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04AC" w14:textId="77777777" w:rsidR="00591597" w:rsidRDefault="00973F02" w:rsidP="00EE3799">
      <w:pPr>
        <w:pStyle w:val="1"/>
        <w:spacing w:line="384" w:lineRule="exact"/>
        <w:rPr>
          <w:lang w:eastAsia="zh-TW"/>
        </w:rPr>
      </w:pPr>
      <w:r>
        <w:rPr>
          <w:lang w:eastAsia="zh-TW"/>
        </w:rPr>
        <w:t>屏東縣</w:t>
      </w:r>
      <w:r w:rsidR="00E17CC7">
        <w:rPr>
          <w:rFonts w:hint="eastAsia"/>
          <w:spacing w:val="-3"/>
          <w:lang w:eastAsia="zh-TW"/>
        </w:rPr>
        <w:t>口社</w:t>
      </w:r>
      <w:r>
        <w:rPr>
          <w:lang w:eastAsia="zh-TW"/>
        </w:rPr>
        <w:t>國</w:t>
      </w:r>
      <w:r>
        <w:rPr>
          <w:spacing w:val="-3"/>
          <w:lang w:eastAsia="zh-TW"/>
        </w:rPr>
        <w:t>民小</w:t>
      </w:r>
      <w:r>
        <w:rPr>
          <w:lang w:eastAsia="zh-TW"/>
        </w:rPr>
        <w:t>學學生</w:t>
      </w:r>
      <w:r>
        <w:rPr>
          <w:spacing w:val="-3"/>
          <w:lang w:eastAsia="zh-TW"/>
        </w:rPr>
        <w:t>定</w:t>
      </w:r>
      <w:r>
        <w:rPr>
          <w:lang w:eastAsia="zh-TW"/>
        </w:rPr>
        <w:t>期評</w:t>
      </w:r>
      <w:r>
        <w:rPr>
          <w:spacing w:val="-3"/>
          <w:lang w:eastAsia="zh-TW"/>
        </w:rPr>
        <w:t>量紙</w:t>
      </w:r>
      <w:r>
        <w:rPr>
          <w:lang w:eastAsia="zh-TW"/>
        </w:rPr>
        <w:t>筆測驗</w:t>
      </w:r>
      <w:r>
        <w:rPr>
          <w:spacing w:val="-3"/>
          <w:lang w:eastAsia="zh-TW"/>
        </w:rPr>
        <w:t>作</w:t>
      </w:r>
      <w:r>
        <w:rPr>
          <w:lang w:eastAsia="zh-TW"/>
        </w:rPr>
        <w:t>業規定</w:t>
      </w:r>
    </w:p>
    <w:p w14:paraId="4DF1B000" w14:textId="0D15079F" w:rsidR="00E17CC7" w:rsidRDefault="00973F02" w:rsidP="00591597">
      <w:pPr>
        <w:pStyle w:val="a3"/>
        <w:spacing w:line="283" w:lineRule="auto"/>
        <w:ind w:left="284"/>
        <w:rPr>
          <w:lang w:eastAsia="zh-TW"/>
        </w:rPr>
      </w:pPr>
      <w:r>
        <w:rPr>
          <w:lang w:eastAsia="zh-TW"/>
        </w:rPr>
        <w:t xml:space="preserve">壹、依據 </w:t>
      </w:r>
    </w:p>
    <w:p w14:paraId="448AEC06" w14:textId="078D2C85" w:rsidR="00E17CC7" w:rsidRDefault="00973F02" w:rsidP="00E17CC7">
      <w:pPr>
        <w:pStyle w:val="a3"/>
        <w:spacing w:line="283" w:lineRule="auto"/>
        <w:ind w:left="354"/>
        <w:rPr>
          <w:lang w:eastAsia="zh-TW"/>
        </w:rPr>
      </w:pPr>
      <w:r>
        <w:rPr>
          <w:lang w:eastAsia="zh-TW"/>
        </w:rPr>
        <w:t>一</w:t>
      </w:r>
      <w:r>
        <w:rPr>
          <w:spacing w:val="2"/>
          <w:lang w:eastAsia="zh-TW"/>
        </w:rPr>
        <w:t>、</w:t>
      </w:r>
      <w:r>
        <w:rPr>
          <w:lang w:eastAsia="zh-TW"/>
        </w:rPr>
        <w:t xml:space="preserve">教育部「國民小學及國民中學學生成績評量準則學生成績評量辦法」。 </w:t>
      </w:r>
    </w:p>
    <w:p w14:paraId="34531A10" w14:textId="18BAB380" w:rsidR="00EE3799" w:rsidRDefault="00973F02" w:rsidP="00EE3799">
      <w:pPr>
        <w:pStyle w:val="a3"/>
        <w:spacing w:line="283" w:lineRule="auto"/>
        <w:ind w:left="284" w:firstLineChars="27" w:firstLine="65"/>
        <w:rPr>
          <w:lang w:eastAsia="zh-TW"/>
        </w:rPr>
      </w:pPr>
      <w:r>
        <w:rPr>
          <w:lang w:eastAsia="zh-TW"/>
        </w:rPr>
        <w:t>二</w:t>
      </w:r>
      <w:r>
        <w:rPr>
          <w:spacing w:val="2"/>
          <w:lang w:eastAsia="zh-TW"/>
        </w:rPr>
        <w:t>、</w:t>
      </w:r>
      <w:r>
        <w:rPr>
          <w:lang w:eastAsia="zh-TW"/>
        </w:rPr>
        <w:t>屏東縣國民</w:t>
      </w:r>
      <w:r w:rsidR="003C02D9">
        <w:rPr>
          <w:rFonts w:hint="eastAsia"/>
          <w:lang w:eastAsia="zh-TW"/>
        </w:rPr>
        <w:t>中</w:t>
      </w:r>
      <w:r>
        <w:rPr>
          <w:lang w:eastAsia="zh-TW"/>
        </w:rPr>
        <w:t>學及國民</w:t>
      </w:r>
      <w:r w:rsidR="00E17CC7">
        <w:rPr>
          <w:rFonts w:hint="eastAsia"/>
          <w:lang w:eastAsia="zh-TW"/>
        </w:rPr>
        <w:t>小</w:t>
      </w:r>
      <w:r>
        <w:rPr>
          <w:lang w:eastAsia="zh-TW"/>
        </w:rPr>
        <w:t xml:space="preserve">學學生成績評量作業要點。 </w:t>
      </w:r>
    </w:p>
    <w:p w14:paraId="7F85C981" w14:textId="77777777" w:rsidR="003C02D9" w:rsidRDefault="00973F02" w:rsidP="00591597">
      <w:pPr>
        <w:pStyle w:val="a3"/>
        <w:spacing w:line="283" w:lineRule="auto"/>
        <w:ind w:leftChars="129" w:left="1417" w:hangingChars="472" w:hanging="1133"/>
        <w:rPr>
          <w:lang w:eastAsia="zh-TW"/>
        </w:rPr>
      </w:pPr>
      <w:r>
        <w:rPr>
          <w:lang w:eastAsia="zh-TW"/>
        </w:rPr>
        <w:t>貳、目的：</w:t>
      </w:r>
    </w:p>
    <w:p w14:paraId="7D7B3910" w14:textId="1FF00382" w:rsidR="00460987" w:rsidRDefault="003C02D9" w:rsidP="003C02D9">
      <w:pPr>
        <w:pStyle w:val="a3"/>
        <w:spacing w:line="283" w:lineRule="auto"/>
        <w:ind w:leftChars="129" w:left="850" w:hangingChars="236" w:hanging="566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73F02">
        <w:rPr>
          <w:lang w:eastAsia="zh-TW"/>
        </w:rPr>
        <w:t>一、依據教學計畫之進度範圍設計評量試題，命題內容兼顧知識、理解、應用、分析、綜合、評鑑等層面。</w:t>
      </w:r>
    </w:p>
    <w:p w14:paraId="7D7B3911" w14:textId="2CEA90C8" w:rsidR="00460987" w:rsidRDefault="00973F02">
      <w:pPr>
        <w:pStyle w:val="a3"/>
        <w:spacing w:before="26" w:line="283" w:lineRule="auto"/>
        <w:ind w:left="837" w:hanging="481"/>
        <w:rPr>
          <w:lang w:eastAsia="zh-TW"/>
        </w:rPr>
      </w:pPr>
      <w:r>
        <w:rPr>
          <w:lang w:eastAsia="zh-TW"/>
        </w:rPr>
        <w:t>二、為使定期評量紙筆測驗合乎評量之專業性、價值性、公平性、並恪遵評量之保密與責任原則，特訂定本規定。</w:t>
      </w:r>
    </w:p>
    <w:p w14:paraId="34B4E5FE" w14:textId="77777777" w:rsidR="00E17CC7" w:rsidRDefault="00973F02" w:rsidP="003D58FF">
      <w:pPr>
        <w:pStyle w:val="a3"/>
        <w:spacing w:before="24" w:line="284" w:lineRule="auto"/>
        <w:ind w:left="397" w:right="178" w:hanging="113"/>
        <w:rPr>
          <w:lang w:eastAsia="zh-TW"/>
        </w:rPr>
      </w:pPr>
      <w:r>
        <w:rPr>
          <w:lang w:eastAsia="zh-TW"/>
        </w:rPr>
        <w:t xml:space="preserve">參、作業流程： </w:t>
      </w:r>
    </w:p>
    <w:p w14:paraId="27AC7812" w14:textId="5ACFCEE6" w:rsidR="00E17CC7" w:rsidRDefault="00973F02" w:rsidP="00591597">
      <w:pPr>
        <w:pStyle w:val="a3"/>
        <w:spacing w:before="24" w:line="284" w:lineRule="auto"/>
        <w:ind w:leftChars="193" w:left="989" w:right="178" w:hangingChars="235" w:hanging="564"/>
        <w:rPr>
          <w:lang w:eastAsia="zh-TW"/>
        </w:rPr>
      </w:pPr>
      <w:r>
        <w:rPr>
          <w:lang w:eastAsia="zh-TW"/>
        </w:rPr>
        <w:t>一</w:t>
      </w:r>
      <w:r>
        <w:rPr>
          <w:spacing w:val="10"/>
          <w:lang w:eastAsia="zh-TW"/>
        </w:rPr>
        <w:t>、</w:t>
      </w:r>
      <w:r>
        <w:rPr>
          <w:lang w:eastAsia="zh-TW"/>
        </w:rPr>
        <w:t>本作業流程，包含命題、繳交試題、審閱、印製、發卷、收卷、閱卷、成績統計及分數應用與補救教學之實施等項目。</w:t>
      </w:r>
    </w:p>
    <w:p w14:paraId="7D7B3913" w14:textId="64981AC6" w:rsidR="00460987" w:rsidRDefault="00973F02" w:rsidP="00905748">
      <w:pPr>
        <w:pStyle w:val="a3"/>
        <w:spacing w:before="22" w:line="283" w:lineRule="auto"/>
        <w:ind w:left="397" w:right="2794"/>
        <w:rPr>
          <w:lang w:eastAsia="zh-TW"/>
        </w:rPr>
      </w:pPr>
      <w:r>
        <w:rPr>
          <w:lang w:eastAsia="zh-TW"/>
        </w:rPr>
        <w:t>二</w:t>
      </w:r>
      <w:r>
        <w:rPr>
          <w:spacing w:val="10"/>
          <w:lang w:eastAsia="zh-TW"/>
        </w:rPr>
        <w:t>、</w:t>
      </w:r>
      <w:r>
        <w:rPr>
          <w:lang w:eastAsia="zh-TW"/>
        </w:rPr>
        <w:t>屏東縣</w:t>
      </w:r>
      <w:r w:rsidR="006732BA">
        <w:rPr>
          <w:rFonts w:hint="eastAsia"/>
          <w:lang w:eastAsia="zh-TW"/>
        </w:rPr>
        <w:t>口社</w:t>
      </w:r>
      <w:r>
        <w:rPr>
          <w:lang w:eastAsia="zh-TW"/>
        </w:rPr>
        <w:t>國民小學學生定期評量紙筆測驗作業流程及說明</w:t>
      </w:r>
    </w:p>
    <w:p w14:paraId="7D7B3915" w14:textId="77777777" w:rsidR="00460987" w:rsidRDefault="00460987">
      <w:pPr>
        <w:spacing w:before="5" w:line="260" w:lineRule="exact"/>
        <w:rPr>
          <w:sz w:val="26"/>
          <w:szCs w:val="26"/>
          <w:lang w:eastAsia="zh-TW"/>
        </w:rPr>
      </w:pPr>
    </w:p>
    <w:p w14:paraId="2587149D" w14:textId="77777777" w:rsidR="00E17CC7" w:rsidRDefault="00973F02" w:rsidP="003D58FF">
      <w:pPr>
        <w:pStyle w:val="a3"/>
        <w:spacing w:line="283" w:lineRule="auto"/>
        <w:ind w:right="8171" w:hanging="113"/>
        <w:rPr>
          <w:lang w:eastAsia="zh-TW"/>
        </w:rPr>
      </w:pPr>
      <w:r>
        <w:rPr>
          <w:lang w:eastAsia="zh-TW"/>
        </w:rPr>
        <w:t xml:space="preserve">肆、說明： </w:t>
      </w:r>
    </w:p>
    <w:p w14:paraId="7D7B3916" w14:textId="35472235" w:rsidR="00460987" w:rsidRDefault="00973F02" w:rsidP="0097127B">
      <w:pPr>
        <w:pStyle w:val="a3"/>
        <w:numPr>
          <w:ilvl w:val="0"/>
          <w:numId w:val="2"/>
        </w:numPr>
        <w:spacing w:line="283" w:lineRule="auto"/>
        <w:ind w:right="8171"/>
        <w:rPr>
          <w:lang w:eastAsia="zh-TW"/>
        </w:rPr>
      </w:pPr>
      <w:r>
        <w:rPr>
          <w:lang w:eastAsia="zh-TW"/>
        </w:rPr>
        <w:t>命題：</w:t>
      </w:r>
    </w:p>
    <w:p w14:paraId="7D7B3918" w14:textId="07DE280B" w:rsidR="00460987" w:rsidRDefault="00973F02" w:rsidP="0097127B">
      <w:pPr>
        <w:pStyle w:val="a3"/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命題時，老師應依教學內容設計命題，坊間出版社之試題得供參考，不得直接引用。</w:t>
      </w:r>
    </w:p>
    <w:p w14:paraId="7D7B3919" w14:textId="6F203E04" w:rsidR="00460987" w:rsidRDefault="00973F02" w:rsidP="006732BA">
      <w:pPr>
        <w:pStyle w:val="a3"/>
        <w:numPr>
          <w:ilvl w:val="0"/>
          <w:numId w:val="1"/>
        </w:numPr>
        <w:spacing w:line="284" w:lineRule="auto"/>
        <w:ind w:right="336"/>
        <w:rPr>
          <w:lang w:eastAsia="zh-TW"/>
        </w:rPr>
      </w:pPr>
      <w:r>
        <w:rPr>
          <w:lang w:eastAsia="zh-TW"/>
        </w:rPr>
        <w:t>命題時，字體應使</w:t>
      </w:r>
      <w:r>
        <w:rPr>
          <w:spacing w:val="-1"/>
          <w:lang w:eastAsia="zh-TW"/>
        </w:rPr>
        <w:t>用</w:t>
      </w:r>
      <w:r>
        <w:rPr>
          <w:lang w:eastAsia="zh-TW"/>
        </w:rPr>
        <w:t>標楷體，字體大小及是否加注音符號，須配合學童年段與</w:t>
      </w:r>
      <w:r>
        <w:rPr>
          <w:rFonts w:hint="eastAsia"/>
          <w:lang w:eastAsia="zh-TW"/>
        </w:rPr>
        <w:t>特</w:t>
      </w:r>
      <w:r>
        <w:rPr>
          <w:lang w:eastAsia="zh-TW"/>
        </w:rPr>
        <w:t>殊性。答題形式應多元，有符號、數字等選項，也有文字書寫。</w:t>
      </w:r>
    </w:p>
    <w:p w14:paraId="7D7B391A" w14:textId="2442C5CA" w:rsidR="00460987" w:rsidRDefault="00973F02" w:rsidP="006732BA">
      <w:pPr>
        <w:pStyle w:val="a3"/>
        <w:numPr>
          <w:ilvl w:val="0"/>
          <w:numId w:val="1"/>
        </w:numPr>
        <w:spacing w:before="22" w:line="283" w:lineRule="auto"/>
        <w:rPr>
          <w:lang w:eastAsia="zh-TW"/>
        </w:rPr>
      </w:pPr>
      <w:r>
        <w:rPr>
          <w:lang w:eastAsia="zh-TW"/>
        </w:rPr>
        <w:t>命題時之配分要領，以百分法為原則，改變時應讓學生明白計分方式。另難易度兼顧，尤應避免全面偏艱澀。</w:t>
      </w:r>
    </w:p>
    <w:p w14:paraId="7D7B391B" w14:textId="3384C82C" w:rsidR="00460987" w:rsidRDefault="00973F02" w:rsidP="006732BA">
      <w:pPr>
        <w:pStyle w:val="a3"/>
        <w:numPr>
          <w:ilvl w:val="0"/>
          <w:numId w:val="1"/>
        </w:numPr>
        <w:spacing w:before="26"/>
        <w:rPr>
          <w:lang w:eastAsia="zh-TW"/>
        </w:rPr>
      </w:pPr>
      <w:r>
        <w:rPr>
          <w:lang w:eastAsia="zh-TW"/>
        </w:rPr>
        <w:t>考前勿直接複習試題，所有練習題應避免洩題之可能性。</w:t>
      </w:r>
    </w:p>
    <w:p w14:paraId="7D7B391C" w14:textId="07FFFC88" w:rsidR="00460987" w:rsidRDefault="00973F02" w:rsidP="006732BA">
      <w:pPr>
        <w:pStyle w:val="a3"/>
        <w:numPr>
          <w:ilvl w:val="0"/>
          <w:numId w:val="1"/>
        </w:numPr>
        <w:rPr>
          <w:lang w:eastAsia="zh-TW"/>
        </w:rPr>
      </w:pPr>
      <w:r>
        <w:rPr>
          <w:lang w:eastAsia="zh-TW"/>
        </w:rPr>
        <w:t>命題老師禁止將試題影印給任何人或自己留存。</w:t>
      </w:r>
    </w:p>
    <w:p w14:paraId="7D7B391D" w14:textId="30AAA73B" w:rsidR="00460987" w:rsidRDefault="00973F02" w:rsidP="006732BA">
      <w:pPr>
        <w:pStyle w:val="a3"/>
        <w:numPr>
          <w:ilvl w:val="0"/>
          <w:numId w:val="1"/>
        </w:numPr>
        <w:spacing w:line="284" w:lineRule="auto"/>
        <w:rPr>
          <w:lang w:eastAsia="zh-TW"/>
        </w:rPr>
      </w:pPr>
      <w:r>
        <w:rPr>
          <w:lang w:eastAsia="zh-TW"/>
        </w:rPr>
        <w:t>使用個人電腦，應有保密措施，若使用學校公用電腦出題，離開電腦前，應確認試題檔案全部清除。</w:t>
      </w:r>
    </w:p>
    <w:p w14:paraId="7542330D" w14:textId="26DADF4B" w:rsidR="00E17CC7" w:rsidRDefault="00973F02" w:rsidP="006732BA">
      <w:pPr>
        <w:pStyle w:val="a3"/>
        <w:numPr>
          <w:ilvl w:val="0"/>
          <w:numId w:val="1"/>
        </w:numPr>
        <w:spacing w:before="22" w:line="283" w:lineRule="auto"/>
        <w:ind w:right="4309"/>
        <w:rPr>
          <w:lang w:eastAsia="zh-TW"/>
        </w:rPr>
      </w:pPr>
      <w:r>
        <w:rPr>
          <w:lang w:eastAsia="zh-TW"/>
        </w:rPr>
        <w:t>老師命題應注意試題安全防護並負保密之責。</w:t>
      </w:r>
    </w:p>
    <w:p w14:paraId="7D7B391E" w14:textId="4A2E821B" w:rsidR="00460987" w:rsidRDefault="00973F02" w:rsidP="00E17CC7">
      <w:pPr>
        <w:pStyle w:val="a3"/>
        <w:spacing w:before="22" w:line="283" w:lineRule="auto"/>
        <w:ind w:left="0" w:right="4309"/>
        <w:rPr>
          <w:lang w:eastAsia="zh-TW"/>
        </w:rPr>
      </w:pPr>
      <w:r>
        <w:rPr>
          <w:lang w:eastAsia="zh-TW"/>
        </w:rPr>
        <w:t xml:space="preserve"> 二、審題：</w:t>
      </w:r>
    </w:p>
    <w:p w14:paraId="7D7B391F" w14:textId="6CAEF6AE" w:rsidR="00460987" w:rsidRDefault="00973F02" w:rsidP="00EE3799">
      <w:pPr>
        <w:pStyle w:val="a3"/>
        <w:tabs>
          <w:tab w:val="left" w:pos="1077"/>
        </w:tabs>
        <w:spacing w:before="26"/>
        <w:ind w:left="567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 w:rsidR="00EE3799">
        <w:rPr>
          <w:rFonts w:hint="eastAsia"/>
          <w:lang w:eastAsia="zh-TW"/>
        </w:rPr>
        <w:t>評量試卷</w:t>
      </w:r>
      <w:r w:rsidR="00687041" w:rsidRPr="00687041">
        <w:rPr>
          <w:rFonts w:hint="eastAsia"/>
          <w:lang w:eastAsia="zh-TW"/>
        </w:rPr>
        <w:t>由年段任課老師相互審視題目，</w:t>
      </w:r>
      <w:r w:rsidR="00EE3799">
        <w:rPr>
          <w:lang w:eastAsia="zh-TW"/>
        </w:rPr>
        <w:t>召開共同會議審查各領域試題。</w:t>
      </w:r>
      <w:r w:rsidR="00687041" w:rsidRPr="00687041">
        <w:rPr>
          <w:rFonts w:hint="eastAsia"/>
          <w:lang w:eastAsia="zh-TW"/>
        </w:rPr>
        <w:t>並完成審題表單交給</w:t>
      </w:r>
      <w:r w:rsidR="00EE3799">
        <w:rPr>
          <w:rFonts w:hint="eastAsia"/>
          <w:lang w:eastAsia="zh-TW"/>
        </w:rPr>
        <w:t>教務組</w:t>
      </w:r>
      <w:r w:rsidR="00687041" w:rsidRPr="00687041">
        <w:rPr>
          <w:rFonts w:hint="eastAsia"/>
          <w:lang w:eastAsia="zh-TW"/>
        </w:rPr>
        <w:t>備查。</w:t>
      </w:r>
    </w:p>
    <w:p w14:paraId="7D7B3920" w14:textId="77777777" w:rsidR="00460987" w:rsidRDefault="00973F02">
      <w:pPr>
        <w:pStyle w:val="a3"/>
        <w:tabs>
          <w:tab w:val="left" w:pos="1077"/>
        </w:tabs>
        <w:ind w:left="596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審題時應就命題原則審查，並注意項序、配分、標頭、字體等，避免錯誤。</w:t>
      </w:r>
    </w:p>
    <w:p w14:paraId="7D7B3921" w14:textId="77777777" w:rsidR="00460987" w:rsidRDefault="00973F02">
      <w:pPr>
        <w:pStyle w:val="a3"/>
        <w:tabs>
          <w:tab w:val="left" w:pos="1077"/>
        </w:tabs>
        <w:ind w:left="596"/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rFonts w:cs="標楷體"/>
          <w:lang w:eastAsia="zh-TW"/>
        </w:rPr>
        <w:tab/>
      </w:r>
      <w:r>
        <w:rPr>
          <w:lang w:eastAsia="zh-TW"/>
        </w:rPr>
        <w:t>審題後立即修正與繳卷</w:t>
      </w:r>
      <w:r>
        <w:rPr>
          <w:rFonts w:cs="標楷體"/>
          <w:lang w:eastAsia="zh-TW"/>
        </w:rPr>
        <w:t>(</w:t>
      </w:r>
      <w:r>
        <w:rPr>
          <w:lang w:eastAsia="zh-TW"/>
        </w:rPr>
        <w:t>含電子檔</w:t>
      </w:r>
      <w:r>
        <w:rPr>
          <w:rFonts w:cs="標楷體"/>
          <w:lang w:eastAsia="zh-TW"/>
        </w:rPr>
        <w:t>)</w:t>
      </w:r>
      <w:r>
        <w:rPr>
          <w:lang w:eastAsia="zh-TW"/>
        </w:rPr>
        <w:t>，審題之資料應銷毀或妥為管理與保密，不得攜出。</w:t>
      </w:r>
    </w:p>
    <w:p w14:paraId="40FAD9F9" w14:textId="02B9BDA0" w:rsidR="00E17CC7" w:rsidRDefault="00973F02" w:rsidP="00EE3799">
      <w:pPr>
        <w:pStyle w:val="a3"/>
        <w:tabs>
          <w:tab w:val="left" w:pos="1077"/>
        </w:tabs>
        <w:spacing w:before="69" w:line="283" w:lineRule="auto"/>
        <w:ind w:right="3908" w:firstLine="240"/>
        <w:rPr>
          <w:lang w:eastAsia="zh-TW"/>
        </w:rPr>
      </w:pPr>
      <w:r>
        <w:rPr>
          <w:rFonts w:cs="標楷體"/>
          <w:lang w:eastAsia="zh-TW"/>
        </w:rPr>
        <w:t>4.</w:t>
      </w:r>
      <w:r>
        <w:rPr>
          <w:rFonts w:cs="標楷體"/>
          <w:lang w:eastAsia="zh-TW"/>
        </w:rPr>
        <w:tab/>
      </w:r>
      <w:r>
        <w:rPr>
          <w:lang w:eastAsia="zh-TW"/>
        </w:rPr>
        <w:t>參與審題老師應注意試題安全防護並負保密之責</w:t>
      </w:r>
      <w:r>
        <w:rPr>
          <w:rFonts w:hint="eastAsia"/>
          <w:lang w:eastAsia="zh-TW"/>
        </w:rPr>
        <w:t>。</w:t>
      </w:r>
    </w:p>
    <w:p w14:paraId="18B4B5C7" w14:textId="77777777" w:rsidR="00EE3799" w:rsidRDefault="00973F02" w:rsidP="00EE3799">
      <w:pPr>
        <w:pStyle w:val="a3"/>
        <w:spacing w:before="69" w:line="283" w:lineRule="auto"/>
        <w:ind w:right="4309" w:hanging="214"/>
        <w:rPr>
          <w:lang w:eastAsia="zh-TW"/>
        </w:rPr>
      </w:pPr>
      <w:r>
        <w:rPr>
          <w:lang w:eastAsia="zh-TW"/>
        </w:rPr>
        <w:t>三、繳交</w:t>
      </w:r>
      <w:r>
        <w:rPr>
          <w:spacing w:val="-1"/>
          <w:lang w:eastAsia="zh-TW"/>
        </w:rPr>
        <w:t>、</w:t>
      </w:r>
      <w:r>
        <w:rPr>
          <w:lang w:eastAsia="zh-TW"/>
        </w:rPr>
        <w:t>試題：</w:t>
      </w:r>
    </w:p>
    <w:p w14:paraId="7D7B3924" w14:textId="536064A3" w:rsidR="00460987" w:rsidRDefault="00EE3799" w:rsidP="00EE3799">
      <w:pPr>
        <w:pStyle w:val="a3"/>
        <w:spacing w:before="69" w:line="283" w:lineRule="auto"/>
        <w:ind w:right="1215" w:hanging="214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973F02">
        <w:rPr>
          <w:rFonts w:cs="標楷體"/>
          <w:lang w:eastAsia="zh-TW"/>
        </w:rPr>
        <w:t>1.</w:t>
      </w:r>
      <w:r w:rsidR="00973F02">
        <w:rPr>
          <w:rFonts w:cs="標楷體"/>
          <w:lang w:eastAsia="zh-TW"/>
        </w:rPr>
        <w:tab/>
      </w:r>
      <w:r w:rsidR="00973F02">
        <w:rPr>
          <w:lang w:eastAsia="zh-TW"/>
        </w:rPr>
        <w:t>由命題老師親自將試題或含電子檔，於期限內繳由</w:t>
      </w:r>
      <w:r>
        <w:rPr>
          <w:rFonts w:hint="eastAsia"/>
          <w:lang w:eastAsia="zh-TW"/>
        </w:rPr>
        <w:t>教務組長</w:t>
      </w:r>
      <w:r w:rsidR="00973F02">
        <w:rPr>
          <w:lang w:eastAsia="zh-TW"/>
        </w:rPr>
        <w:t>簽收。</w:t>
      </w:r>
    </w:p>
    <w:p w14:paraId="7D7B3925" w14:textId="050B9916" w:rsidR="00460987" w:rsidRDefault="00973F02">
      <w:pPr>
        <w:pStyle w:val="a3"/>
        <w:tabs>
          <w:tab w:val="left" w:pos="837"/>
        </w:tabs>
        <w:spacing w:line="285" w:lineRule="auto"/>
        <w:ind w:left="116" w:right="4889" w:firstLine="240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教</w:t>
      </w:r>
      <w:r>
        <w:rPr>
          <w:rFonts w:hint="eastAsia"/>
          <w:lang w:eastAsia="zh-TW"/>
        </w:rPr>
        <w:t>導</w:t>
      </w:r>
      <w:r>
        <w:rPr>
          <w:lang w:eastAsia="zh-TW"/>
        </w:rPr>
        <w:t>處應注意試題安全防護並負保密之責。 四、複閱：</w:t>
      </w:r>
    </w:p>
    <w:p w14:paraId="7D7B3926" w14:textId="2FC83427" w:rsidR="00460987" w:rsidRDefault="00973F02">
      <w:pPr>
        <w:pStyle w:val="a3"/>
        <w:tabs>
          <w:tab w:val="left" w:pos="837"/>
        </w:tabs>
        <w:spacing w:before="22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試題交予</w:t>
      </w:r>
      <w:r>
        <w:rPr>
          <w:spacing w:val="-1"/>
          <w:lang w:eastAsia="zh-TW"/>
        </w:rPr>
        <w:t>教</w:t>
      </w:r>
      <w:r>
        <w:rPr>
          <w:lang w:eastAsia="zh-TW"/>
        </w:rPr>
        <w:t>導主任</w:t>
      </w:r>
      <w:r w:rsidR="00EE3799">
        <w:rPr>
          <w:rFonts w:hint="eastAsia"/>
          <w:lang w:eastAsia="zh-TW"/>
        </w:rPr>
        <w:t>或校長</w:t>
      </w:r>
      <w:r>
        <w:rPr>
          <w:lang w:eastAsia="zh-TW"/>
        </w:rPr>
        <w:t>進行複閱。</w:t>
      </w:r>
    </w:p>
    <w:p w14:paraId="7D7B3927" w14:textId="77777777" w:rsidR="00460987" w:rsidRDefault="00973F02">
      <w:pPr>
        <w:pStyle w:val="a3"/>
        <w:tabs>
          <w:tab w:val="left" w:pos="837"/>
        </w:tabs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對於有疑慮之試題，應請命題老師修正。</w:t>
      </w:r>
    </w:p>
    <w:p w14:paraId="497AF653" w14:textId="77777777" w:rsidR="00AD03B2" w:rsidRDefault="00973F02">
      <w:pPr>
        <w:pStyle w:val="a3"/>
        <w:tabs>
          <w:tab w:val="left" w:pos="837"/>
        </w:tabs>
        <w:spacing w:before="69" w:line="283" w:lineRule="auto"/>
        <w:ind w:left="116" w:right="3449" w:firstLine="240"/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rFonts w:cs="標楷體"/>
          <w:lang w:eastAsia="zh-TW"/>
        </w:rPr>
        <w:tab/>
      </w:r>
      <w:r>
        <w:rPr>
          <w:lang w:eastAsia="zh-TW"/>
        </w:rPr>
        <w:t>教</w:t>
      </w:r>
      <w:r>
        <w:rPr>
          <w:spacing w:val="-1"/>
          <w:lang w:eastAsia="zh-TW"/>
        </w:rPr>
        <w:t>導</w:t>
      </w:r>
      <w:r>
        <w:rPr>
          <w:lang w:eastAsia="zh-TW"/>
        </w:rPr>
        <w:t>主任複閱期間，應注意試題安全防護並負保密之責。</w:t>
      </w:r>
    </w:p>
    <w:p w14:paraId="7D2439CD" w14:textId="77777777" w:rsidR="00AD03B2" w:rsidRDefault="00AD03B2">
      <w:pPr>
        <w:pStyle w:val="a3"/>
        <w:tabs>
          <w:tab w:val="left" w:pos="837"/>
        </w:tabs>
        <w:spacing w:before="69" w:line="283" w:lineRule="auto"/>
        <w:ind w:left="116" w:right="3449" w:firstLine="240"/>
        <w:rPr>
          <w:lang w:eastAsia="zh-TW"/>
        </w:rPr>
      </w:pPr>
    </w:p>
    <w:p w14:paraId="7D7B3928" w14:textId="71CA765D" w:rsidR="00460987" w:rsidRDefault="00973F02" w:rsidP="00AD03B2">
      <w:pPr>
        <w:pStyle w:val="a3"/>
        <w:tabs>
          <w:tab w:val="left" w:pos="837"/>
        </w:tabs>
        <w:spacing w:before="69" w:line="283" w:lineRule="auto"/>
        <w:ind w:left="0" w:right="3449" w:firstLineChars="89" w:firstLine="214"/>
        <w:rPr>
          <w:lang w:eastAsia="zh-TW"/>
        </w:rPr>
      </w:pPr>
      <w:r>
        <w:rPr>
          <w:lang w:eastAsia="zh-TW"/>
        </w:rPr>
        <w:t>五、印製</w:t>
      </w:r>
    </w:p>
    <w:p w14:paraId="7D7B3929" w14:textId="77777777" w:rsidR="00460987" w:rsidRDefault="00973F02">
      <w:pPr>
        <w:pStyle w:val="a3"/>
        <w:tabs>
          <w:tab w:val="left" w:pos="837"/>
        </w:tabs>
        <w:spacing w:before="24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印製試題時，禁</w:t>
      </w:r>
      <w:r>
        <w:rPr>
          <w:spacing w:val="-1"/>
          <w:lang w:eastAsia="zh-TW"/>
        </w:rPr>
        <w:t>止</w:t>
      </w:r>
      <w:r>
        <w:rPr>
          <w:lang w:eastAsia="zh-TW"/>
        </w:rPr>
        <w:t>學生或其他非相關進入印製工作室。</w:t>
      </w:r>
    </w:p>
    <w:p w14:paraId="7D7B392A" w14:textId="77777777" w:rsidR="00460987" w:rsidRDefault="00973F02">
      <w:pPr>
        <w:pStyle w:val="a3"/>
        <w:tabs>
          <w:tab w:val="left" w:pos="837"/>
        </w:tabs>
        <w:spacing w:before="69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印製應完全清晰。</w:t>
      </w:r>
    </w:p>
    <w:p w14:paraId="7D7B392B" w14:textId="77777777" w:rsidR="00460987" w:rsidRDefault="00973F02">
      <w:pPr>
        <w:pStyle w:val="a3"/>
        <w:tabs>
          <w:tab w:val="left" w:pos="837"/>
        </w:tabs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rFonts w:cs="標楷體"/>
          <w:lang w:eastAsia="zh-TW"/>
        </w:rPr>
        <w:tab/>
      </w:r>
      <w:r>
        <w:rPr>
          <w:lang w:eastAsia="zh-TW"/>
        </w:rPr>
        <w:t>印製後之試卷，須彌封保管。</w:t>
      </w:r>
    </w:p>
    <w:p w14:paraId="5490EB24" w14:textId="77777777" w:rsidR="00EE3799" w:rsidRDefault="00973F02">
      <w:pPr>
        <w:pStyle w:val="a3"/>
        <w:tabs>
          <w:tab w:val="left" w:pos="837"/>
        </w:tabs>
        <w:spacing w:line="284" w:lineRule="auto"/>
        <w:ind w:left="116" w:right="4409" w:firstLine="240"/>
        <w:rPr>
          <w:lang w:eastAsia="zh-TW"/>
        </w:rPr>
      </w:pPr>
      <w:r>
        <w:rPr>
          <w:rFonts w:cs="標楷體"/>
          <w:lang w:eastAsia="zh-TW"/>
        </w:rPr>
        <w:t>4.</w:t>
      </w:r>
      <w:r>
        <w:rPr>
          <w:rFonts w:cs="標楷體"/>
          <w:lang w:eastAsia="zh-TW"/>
        </w:rPr>
        <w:tab/>
      </w:r>
      <w:r>
        <w:rPr>
          <w:lang w:eastAsia="zh-TW"/>
        </w:rPr>
        <w:t xml:space="preserve">印製者應注意試題安全防護並負保密之責。 </w:t>
      </w:r>
    </w:p>
    <w:p w14:paraId="5FA50286" w14:textId="77777777" w:rsidR="00EE3799" w:rsidRDefault="00973F02" w:rsidP="003D58FF">
      <w:pPr>
        <w:pStyle w:val="a3"/>
        <w:tabs>
          <w:tab w:val="left" w:pos="837"/>
        </w:tabs>
        <w:spacing w:line="284" w:lineRule="auto"/>
        <w:ind w:left="116" w:right="101" w:firstLine="26"/>
        <w:rPr>
          <w:lang w:eastAsia="zh-TW"/>
        </w:rPr>
      </w:pPr>
      <w:r>
        <w:rPr>
          <w:lang w:eastAsia="zh-TW"/>
        </w:rPr>
        <w:t>六、保管</w:t>
      </w:r>
      <w:r>
        <w:rPr>
          <w:spacing w:val="-1"/>
          <w:lang w:eastAsia="zh-TW"/>
        </w:rPr>
        <w:t>：</w:t>
      </w:r>
      <w:r>
        <w:rPr>
          <w:lang w:eastAsia="zh-TW"/>
        </w:rPr>
        <w:t>學校專人專櫃統一保管，並做好安全措施。</w:t>
      </w:r>
    </w:p>
    <w:p w14:paraId="7D7B392C" w14:textId="56E47D2F" w:rsidR="00460987" w:rsidRDefault="00EE3799" w:rsidP="00EE3799">
      <w:pPr>
        <w:pStyle w:val="a3"/>
        <w:tabs>
          <w:tab w:val="left" w:pos="837"/>
        </w:tabs>
        <w:spacing w:line="284" w:lineRule="auto"/>
        <w:ind w:left="0" w:right="4409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73F02">
        <w:rPr>
          <w:lang w:eastAsia="zh-TW"/>
        </w:rPr>
        <w:t>七、發卷</w:t>
      </w:r>
    </w:p>
    <w:p w14:paraId="7D7B392D" w14:textId="77777777" w:rsidR="00460987" w:rsidRDefault="00973F02">
      <w:pPr>
        <w:pStyle w:val="a3"/>
        <w:tabs>
          <w:tab w:val="left" w:pos="837"/>
        </w:tabs>
        <w:spacing w:before="23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每節考前</w:t>
      </w:r>
      <w:r>
        <w:rPr>
          <w:spacing w:val="-61"/>
          <w:lang w:eastAsia="zh-TW"/>
        </w:rPr>
        <w:t xml:space="preserve"> </w:t>
      </w:r>
      <w:r>
        <w:rPr>
          <w:rFonts w:cs="標楷體"/>
          <w:lang w:eastAsia="zh-TW"/>
        </w:rPr>
        <w:t>10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分鐘</w:t>
      </w:r>
      <w:r>
        <w:rPr>
          <w:rFonts w:cs="標楷體"/>
          <w:lang w:eastAsia="zh-TW"/>
        </w:rPr>
        <w:t>(</w:t>
      </w:r>
      <w:r>
        <w:rPr>
          <w:lang w:eastAsia="zh-TW"/>
        </w:rPr>
        <w:t>視情況調整</w:t>
      </w:r>
      <w:r>
        <w:rPr>
          <w:rFonts w:cs="標楷體"/>
          <w:lang w:eastAsia="zh-TW"/>
        </w:rPr>
        <w:t>)</w:t>
      </w:r>
      <w:r>
        <w:rPr>
          <w:lang w:eastAsia="zh-TW"/>
        </w:rPr>
        <w:t>，取出試卷。</w:t>
      </w:r>
    </w:p>
    <w:p w14:paraId="7D7B392E" w14:textId="77777777" w:rsidR="00460987" w:rsidRDefault="00973F02">
      <w:pPr>
        <w:pStyle w:val="a3"/>
        <w:tabs>
          <w:tab w:val="left" w:pos="837"/>
        </w:tabs>
        <w:spacing w:before="69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由監考老師親至指定地點領取試卷。</w:t>
      </w:r>
    </w:p>
    <w:p w14:paraId="7D7B392F" w14:textId="77777777" w:rsidR="00460987" w:rsidRDefault="00973F02">
      <w:pPr>
        <w:pStyle w:val="a3"/>
        <w:tabs>
          <w:tab w:val="left" w:pos="837"/>
        </w:tabs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rFonts w:cs="標楷體"/>
          <w:lang w:eastAsia="zh-TW"/>
        </w:rPr>
        <w:tab/>
      </w:r>
      <w:r>
        <w:rPr>
          <w:lang w:eastAsia="zh-TW"/>
        </w:rPr>
        <w:t>檢查試卷數是否與考生數相同。</w:t>
      </w:r>
    </w:p>
    <w:p w14:paraId="7D7B3930" w14:textId="77777777" w:rsidR="00460987" w:rsidRDefault="00973F02">
      <w:pPr>
        <w:pStyle w:val="a3"/>
        <w:tabs>
          <w:tab w:val="left" w:pos="837"/>
        </w:tabs>
        <w:spacing w:line="284" w:lineRule="auto"/>
        <w:ind w:left="116" w:right="5369" w:firstLine="240"/>
        <w:rPr>
          <w:lang w:eastAsia="zh-TW"/>
        </w:rPr>
      </w:pPr>
      <w:r>
        <w:rPr>
          <w:rFonts w:cs="標楷體"/>
          <w:lang w:eastAsia="zh-TW"/>
        </w:rPr>
        <w:t>4.</w:t>
      </w:r>
      <w:r>
        <w:rPr>
          <w:rFonts w:cs="標楷體"/>
          <w:lang w:eastAsia="zh-TW"/>
        </w:rPr>
        <w:tab/>
      </w:r>
      <w:r>
        <w:rPr>
          <w:lang w:eastAsia="zh-TW"/>
        </w:rPr>
        <w:t>清點無誤後，交給教務處或閱卷老師。 八、收卷</w:t>
      </w:r>
    </w:p>
    <w:p w14:paraId="7D7B3931" w14:textId="77777777" w:rsidR="00460987" w:rsidRDefault="00973F02">
      <w:pPr>
        <w:pStyle w:val="a3"/>
        <w:tabs>
          <w:tab w:val="left" w:pos="837"/>
        </w:tabs>
        <w:spacing w:before="22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檢查試卷數是否與考生數相同。</w:t>
      </w:r>
    </w:p>
    <w:p w14:paraId="7D7B3932" w14:textId="77777777" w:rsidR="00460987" w:rsidRDefault="00973F02">
      <w:pPr>
        <w:pStyle w:val="a3"/>
        <w:tabs>
          <w:tab w:val="left" w:pos="837"/>
        </w:tabs>
        <w:spacing w:line="284" w:lineRule="auto"/>
        <w:ind w:left="116" w:right="5369" w:firstLine="240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清點無誤後，交給教務處或閱卷老師。 九、閱卷</w:t>
      </w:r>
    </w:p>
    <w:p w14:paraId="7D7B3933" w14:textId="77777777" w:rsidR="00460987" w:rsidRDefault="00973F02">
      <w:pPr>
        <w:pStyle w:val="a3"/>
        <w:tabs>
          <w:tab w:val="left" w:pos="837"/>
        </w:tabs>
        <w:spacing w:before="22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依公平公正原則批閱。</w:t>
      </w:r>
    </w:p>
    <w:p w14:paraId="7D7B3934" w14:textId="77777777" w:rsidR="00460987" w:rsidRDefault="00973F02">
      <w:pPr>
        <w:pStyle w:val="a3"/>
        <w:tabs>
          <w:tab w:val="left" w:pos="837"/>
        </w:tabs>
        <w:spacing w:line="284" w:lineRule="auto"/>
        <w:ind w:left="116" w:right="4889" w:firstLine="240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閱卷後，應登記分數並作評量之後續處理。 十、成績統計及分數應用</w:t>
      </w:r>
    </w:p>
    <w:p w14:paraId="7D7B3935" w14:textId="77777777" w:rsidR="00460987" w:rsidRDefault="00973F02">
      <w:pPr>
        <w:pStyle w:val="a3"/>
        <w:tabs>
          <w:tab w:val="left" w:pos="837"/>
        </w:tabs>
        <w:spacing w:before="22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評量結果提供老師檢核教學過程與方法，做為教學計畫之參考。</w:t>
      </w:r>
    </w:p>
    <w:p w14:paraId="7D7B3936" w14:textId="77777777" w:rsidR="00460987" w:rsidRDefault="00973F02">
      <w:pPr>
        <w:pStyle w:val="a3"/>
        <w:tabs>
          <w:tab w:val="left" w:pos="837"/>
        </w:tabs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>評量結果提供老師做為了解學生能力與個別差異的參考依據。</w:t>
      </w:r>
    </w:p>
    <w:p w14:paraId="7D7B3937" w14:textId="77777777" w:rsidR="00460987" w:rsidRDefault="00973F02">
      <w:pPr>
        <w:pStyle w:val="a3"/>
        <w:tabs>
          <w:tab w:val="left" w:pos="837"/>
        </w:tabs>
        <w:spacing w:before="69"/>
        <w:rPr>
          <w:lang w:eastAsia="zh-TW"/>
        </w:rPr>
      </w:pPr>
      <w:r>
        <w:rPr>
          <w:rFonts w:cs="標楷體"/>
          <w:lang w:eastAsia="zh-TW"/>
        </w:rPr>
        <w:t>3.</w:t>
      </w:r>
      <w:r>
        <w:rPr>
          <w:rFonts w:cs="標楷體"/>
          <w:lang w:eastAsia="zh-TW"/>
        </w:rPr>
        <w:tab/>
      </w:r>
      <w:r>
        <w:rPr>
          <w:lang w:eastAsia="zh-TW"/>
        </w:rPr>
        <w:t>老師可依評量過程及結果，指導學生調整學習目標與方式。</w:t>
      </w:r>
    </w:p>
    <w:p w14:paraId="7D7B3938" w14:textId="080E06E9" w:rsidR="00460987" w:rsidRDefault="00973F02">
      <w:pPr>
        <w:pStyle w:val="a3"/>
        <w:tabs>
          <w:tab w:val="left" w:pos="837"/>
          <w:tab w:val="left" w:pos="1317"/>
        </w:tabs>
        <w:spacing w:line="283" w:lineRule="auto"/>
        <w:ind w:left="116" w:right="2969" w:firstLine="240"/>
        <w:rPr>
          <w:lang w:eastAsia="zh-TW"/>
        </w:rPr>
      </w:pPr>
      <w:r>
        <w:rPr>
          <w:rFonts w:cs="標楷體"/>
          <w:lang w:eastAsia="zh-TW"/>
        </w:rPr>
        <w:t>4.</w:t>
      </w:r>
      <w:r>
        <w:rPr>
          <w:rFonts w:cs="標楷體"/>
          <w:lang w:eastAsia="zh-TW"/>
        </w:rPr>
        <w:tab/>
      </w:r>
      <w:r>
        <w:rPr>
          <w:lang w:eastAsia="zh-TW"/>
        </w:rPr>
        <w:t>各項評量結果，可提供各領域研究會，做為改進教學之依據。 十一、</w:t>
      </w:r>
      <w:r>
        <w:rPr>
          <w:lang w:eastAsia="zh-TW"/>
        </w:rPr>
        <w:tab/>
        <w:t>補救教學</w:t>
      </w:r>
    </w:p>
    <w:p w14:paraId="7D7B3939" w14:textId="77777777" w:rsidR="00460987" w:rsidRDefault="00973F02">
      <w:pPr>
        <w:pStyle w:val="a3"/>
        <w:tabs>
          <w:tab w:val="left" w:pos="837"/>
        </w:tabs>
        <w:spacing w:before="25"/>
        <w:rPr>
          <w:lang w:eastAsia="zh-TW"/>
        </w:rPr>
      </w:pPr>
      <w:r>
        <w:rPr>
          <w:rFonts w:cs="標楷體"/>
          <w:lang w:eastAsia="zh-TW"/>
        </w:rPr>
        <w:t>1.</w:t>
      </w:r>
      <w:r>
        <w:rPr>
          <w:rFonts w:cs="標楷體"/>
          <w:lang w:eastAsia="zh-TW"/>
        </w:rPr>
        <w:tab/>
      </w:r>
      <w:r>
        <w:rPr>
          <w:lang w:eastAsia="zh-TW"/>
        </w:rPr>
        <w:t>對於評量結果不理想之學生，應積極規劃補救教學措施。</w:t>
      </w:r>
    </w:p>
    <w:p w14:paraId="7D7B393E" w14:textId="0C9131C8" w:rsidR="00460987" w:rsidRDefault="00973F02" w:rsidP="003244F7">
      <w:pPr>
        <w:pStyle w:val="a3"/>
        <w:tabs>
          <w:tab w:val="left" w:pos="837"/>
        </w:tabs>
        <w:spacing w:line="283" w:lineRule="auto"/>
        <w:ind w:left="236" w:right="5849" w:firstLine="120"/>
        <w:rPr>
          <w:lang w:eastAsia="zh-TW"/>
        </w:rPr>
      </w:pPr>
      <w:r>
        <w:rPr>
          <w:rFonts w:cs="標楷體"/>
          <w:lang w:eastAsia="zh-TW"/>
        </w:rPr>
        <w:t>2.</w:t>
      </w:r>
      <w:r>
        <w:rPr>
          <w:rFonts w:cs="標楷體"/>
          <w:lang w:eastAsia="zh-TW"/>
        </w:rPr>
        <w:tab/>
      </w:r>
      <w:r>
        <w:rPr>
          <w:lang w:eastAsia="zh-TW"/>
        </w:rPr>
        <w:t xml:space="preserve">積極協助弱勢學生提升學習成效。 </w:t>
      </w:r>
    </w:p>
    <w:p w14:paraId="37AAB824" w14:textId="77777777" w:rsidR="003244F7" w:rsidRDefault="003244F7" w:rsidP="003244F7">
      <w:pPr>
        <w:pStyle w:val="a3"/>
        <w:tabs>
          <w:tab w:val="left" w:pos="837"/>
        </w:tabs>
        <w:spacing w:line="283" w:lineRule="auto"/>
        <w:ind w:left="236" w:right="5849" w:firstLine="120"/>
        <w:rPr>
          <w:lang w:eastAsia="zh-TW"/>
        </w:rPr>
      </w:pPr>
    </w:p>
    <w:p w14:paraId="7D7B393F" w14:textId="0B8AE500" w:rsidR="00460987" w:rsidRDefault="00973F02" w:rsidP="00AD03B2">
      <w:pPr>
        <w:pStyle w:val="a3"/>
        <w:spacing w:line="285" w:lineRule="auto"/>
        <w:ind w:left="596" w:right="109" w:hanging="454"/>
        <w:rPr>
          <w:lang w:eastAsia="zh-TW"/>
        </w:rPr>
      </w:pPr>
      <w:r>
        <w:rPr>
          <w:lang w:eastAsia="zh-TW"/>
        </w:rPr>
        <w:t>肆、閱卷教師進行閱卷後，應繳交該科成績統計表到教務組審核，並進行後續分數應用及補救教學措施。</w:t>
      </w:r>
    </w:p>
    <w:p w14:paraId="7D7B394A" w14:textId="0FD97A33" w:rsidR="00FE63F6" w:rsidRDefault="00973F02" w:rsidP="00AD03B2">
      <w:pPr>
        <w:pStyle w:val="a3"/>
        <w:spacing w:before="22"/>
        <w:ind w:left="116" w:firstLine="26"/>
        <w:rPr>
          <w:lang w:eastAsia="zh-TW"/>
        </w:rPr>
      </w:pPr>
      <w:r>
        <w:rPr>
          <w:lang w:eastAsia="zh-TW"/>
        </w:rPr>
        <w:t>伍、本規定提報校務會議通過後實施，修正時亦同</w:t>
      </w:r>
      <w:r w:rsidR="00EE3799">
        <w:rPr>
          <w:rFonts w:hint="eastAsia"/>
          <w:lang w:eastAsia="zh-TW"/>
        </w:rPr>
        <w:t>。</w:t>
      </w:r>
    </w:p>
    <w:p w14:paraId="2531BFBC" w14:textId="77777777" w:rsidR="00FE63F6" w:rsidRDefault="00FE63F6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lang w:eastAsia="zh-TW"/>
        </w:rPr>
        <w:br w:type="page"/>
      </w:r>
    </w:p>
    <w:p w14:paraId="00955489" w14:textId="77777777" w:rsidR="00FE63F6" w:rsidRPr="00031510" w:rsidRDefault="00FE63F6" w:rsidP="00FE63F6">
      <w:pPr>
        <w:snapToGrid w:val="0"/>
        <w:spacing w:line="360" w:lineRule="auto"/>
        <w:jc w:val="center"/>
        <w:rPr>
          <w:rFonts w:ascii="標楷體" w:eastAsia="標楷體" w:hAnsi="標楷體" w:hint="eastAsia"/>
          <w:color w:val="000000"/>
          <w:sz w:val="52"/>
          <w:szCs w:val="52"/>
          <w:bdr w:val="single" w:sz="4" w:space="0" w:color="auto"/>
          <w:lang w:eastAsia="zh-TW"/>
        </w:rPr>
      </w:pPr>
      <w:proofErr w:type="gramStart"/>
      <w:r>
        <w:rPr>
          <w:rFonts w:ascii="標楷體" w:eastAsia="標楷體" w:hAnsi="標楷體" w:hint="eastAsia"/>
          <w:color w:val="000000"/>
          <w:sz w:val="52"/>
          <w:szCs w:val="52"/>
          <w:bdr w:val="single" w:sz="4" w:space="0" w:color="auto"/>
          <w:lang w:eastAsia="zh-TW"/>
        </w:rPr>
        <w:lastRenderedPageBreak/>
        <w:t>屏東縣口社</w:t>
      </w:r>
      <w:r w:rsidRPr="00031510">
        <w:rPr>
          <w:rFonts w:ascii="標楷體" w:eastAsia="標楷體" w:hAnsi="標楷體" w:hint="eastAsia"/>
          <w:color w:val="000000"/>
          <w:sz w:val="52"/>
          <w:szCs w:val="52"/>
          <w:bdr w:val="single" w:sz="4" w:space="0" w:color="auto"/>
          <w:lang w:eastAsia="zh-TW"/>
        </w:rPr>
        <w:t>國小</w:t>
      </w:r>
      <w:proofErr w:type="gramEnd"/>
      <w:r w:rsidRPr="00031510">
        <w:rPr>
          <w:rFonts w:ascii="標楷體" w:eastAsia="標楷體" w:hAnsi="標楷體" w:hint="eastAsia"/>
          <w:color w:val="000000"/>
          <w:sz w:val="52"/>
          <w:szCs w:val="52"/>
          <w:bdr w:val="single" w:sz="4" w:space="0" w:color="auto"/>
          <w:lang w:eastAsia="zh-TW"/>
        </w:rPr>
        <w:t>成績評量試題檢核表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167"/>
        <w:gridCol w:w="1582"/>
        <w:gridCol w:w="3647"/>
      </w:tblGrid>
      <w:tr w:rsidR="00FE63F6" w:rsidRPr="00691586" w14:paraId="0A2FD24D" w14:textId="77777777" w:rsidTr="00A37D0B">
        <w:trPr>
          <w:trHeight w:val="497"/>
        </w:trPr>
        <w:tc>
          <w:tcPr>
            <w:tcW w:w="1582" w:type="dxa"/>
            <w:shd w:val="clear" w:color="auto" w:fill="auto"/>
          </w:tcPr>
          <w:p w14:paraId="7BD8B8F3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學期別</w:t>
            </w:r>
          </w:p>
        </w:tc>
        <w:tc>
          <w:tcPr>
            <w:tcW w:w="3167" w:type="dxa"/>
            <w:shd w:val="clear" w:color="auto" w:fill="auto"/>
          </w:tcPr>
          <w:p w14:paraId="443C306C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113</w:t>
            </w: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 xml:space="preserve">學年度 第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 xml:space="preserve"> 學期</w:t>
            </w:r>
          </w:p>
        </w:tc>
        <w:tc>
          <w:tcPr>
            <w:tcW w:w="1582" w:type="dxa"/>
            <w:shd w:val="clear" w:color="auto" w:fill="auto"/>
          </w:tcPr>
          <w:p w14:paraId="541A8510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647" w:type="dxa"/>
            <w:shd w:val="clear" w:color="auto" w:fill="auto"/>
          </w:tcPr>
          <w:p w14:paraId="186F8AE3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年級</w:t>
            </w:r>
          </w:p>
        </w:tc>
      </w:tr>
      <w:tr w:rsidR="00FE63F6" w:rsidRPr="00691586" w14:paraId="69C50CA9" w14:textId="77777777" w:rsidTr="00A37D0B">
        <w:trPr>
          <w:trHeight w:val="516"/>
        </w:trPr>
        <w:tc>
          <w:tcPr>
            <w:tcW w:w="1582" w:type="dxa"/>
            <w:shd w:val="clear" w:color="auto" w:fill="auto"/>
          </w:tcPr>
          <w:p w14:paraId="67A39169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3167" w:type="dxa"/>
            <w:shd w:val="clear" w:color="auto" w:fill="auto"/>
          </w:tcPr>
          <w:p w14:paraId="090E6741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089BD0A1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評量別</w:t>
            </w:r>
          </w:p>
        </w:tc>
        <w:tc>
          <w:tcPr>
            <w:tcW w:w="3647" w:type="dxa"/>
            <w:shd w:val="clear" w:color="auto" w:fill="auto"/>
          </w:tcPr>
          <w:p w14:paraId="5C9F63D0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次評量</w:t>
            </w:r>
          </w:p>
        </w:tc>
      </w:tr>
      <w:tr w:rsidR="00FE63F6" w:rsidRPr="00691586" w14:paraId="05C5FB10" w14:textId="77777777" w:rsidTr="00A37D0B">
        <w:trPr>
          <w:trHeight w:val="497"/>
        </w:trPr>
        <w:tc>
          <w:tcPr>
            <w:tcW w:w="1582" w:type="dxa"/>
            <w:shd w:val="clear" w:color="auto" w:fill="auto"/>
          </w:tcPr>
          <w:p w14:paraId="47839107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命題範圍</w:t>
            </w:r>
          </w:p>
        </w:tc>
        <w:tc>
          <w:tcPr>
            <w:tcW w:w="3167" w:type="dxa"/>
            <w:shd w:val="clear" w:color="auto" w:fill="auto"/>
          </w:tcPr>
          <w:p w14:paraId="1D5F8705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74CB9D9C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命題者</w:t>
            </w:r>
          </w:p>
        </w:tc>
        <w:tc>
          <w:tcPr>
            <w:tcW w:w="3647" w:type="dxa"/>
            <w:shd w:val="clear" w:color="auto" w:fill="auto"/>
          </w:tcPr>
          <w:p w14:paraId="426A5EDC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691586" w14:paraId="07723356" w14:textId="77777777" w:rsidTr="00A37D0B">
        <w:trPr>
          <w:trHeight w:val="516"/>
        </w:trPr>
        <w:tc>
          <w:tcPr>
            <w:tcW w:w="1582" w:type="dxa"/>
            <w:shd w:val="clear" w:color="auto" w:fill="auto"/>
          </w:tcPr>
          <w:p w14:paraId="173D3FD3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1586">
              <w:rPr>
                <w:rFonts w:ascii="標楷體" w:eastAsia="標楷體" w:hAnsi="標楷體" w:hint="eastAsia"/>
                <w:sz w:val="28"/>
                <w:szCs w:val="28"/>
              </w:rPr>
              <w:t>審題者</w:t>
            </w:r>
          </w:p>
        </w:tc>
        <w:tc>
          <w:tcPr>
            <w:tcW w:w="8396" w:type="dxa"/>
            <w:gridSpan w:val="3"/>
            <w:shd w:val="clear" w:color="auto" w:fill="auto"/>
          </w:tcPr>
          <w:p w14:paraId="23C63F2C" w14:textId="77777777" w:rsidR="00FE63F6" w:rsidRPr="00691586" w:rsidRDefault="00FE63F6" w:rsidP="00A37D0B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3280E22" w14:textId="77777777" w:rsidR="00FE63F6" w:rsidRPr="004848D2" w:rsidRDefault="00FE63F6" w:rsidP="00FE63F6">
      <w:pPr>
        <w:snapToGrid w:val="0"/>
        <w:ind w:rightChars="-514" w:right="-1131"/>
        <w:rPr>
          <w:rFonts w:ascii="標楷體" w:eastAsia="標楷體" w:hAnsi="標楷體"/>
          <w:b/>
          <w:sz w:val="32"/>
          <w:szCs w:val="32"/>
          <w:lang w:eastAsia="zh-TW"/>
        </w:rPr>
      </w:pPr>
      <w:r w:rsidRPr="004848D2">
        <w:rPr>
          <w:rFonts w:ascii="標楷體" w:eastAsia="標楷體" w:hAnsi="標楷體"/>
          <w:b/>
          <w:sz w:val="32"/>
          <w:szCs w:val="32"/>
          <w:lang w:eastAsia="zh-TW"/>
        </w:rPr>
        <w:t>一</w:t>
      </w:r>
      <w:r w:rsidRPr="004848D2">
        <w:rPr>
          <w:rFonts w:ascii="標楷體" w:eastAsia="標楷體" w:hAnsi="標楷體" w:hint="eastAsia"/>
          <w:b/>
          <w:sz w:val="32"/>
          <w:szCs w:val="32"/>
          <w:lang w:eastAsia="zh-TW"/>
        </w:rPr>
        <w:t>、教師命題自我檢核表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6757"/>
        <w:gridCol w:w="749"/>
        <w:gridCol w:w="749"/>
      </w:tblGrid>
      <w:tr w:rsidR="00FE63F6" w:rsidRPr="00EE47E9" w14:paraId="085D7D0A" w14:textId="77777777" w:rsidTr="00A37D0B">
        <w:trPr>
          <w:trHeight w:val="465"/>
          <w:jc w:val="center"/>
        </w:trPr>
        <w:tc>
          <w:tcPr>
            <w:tcW w:w="7439" w:type="dxa"/>
            <w:gridSpan w:val="2"/>
            <w:vAlign w:val="center"/>
          </w:tcPr>
          <w:p w14:paraId="72B3086A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試卷命題檢核表</w:t>
            </w:r>
          </w:p>
        </w:tc>
        <w:tc>
          <w:tcPr>
            <w:tcW w:w="749" w:type="dxa"/>
            <w:vAlign w:val="center"/>
          </w:tcPr>
          <w:p w14:paraId="5956B115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749" w:type="dxa"/>
            <w:vAlign w:val="center"/>
          </w:tcPr>
          <w:p w14:paraId="6DD46617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否</w:t>
            </w:r>
          </w:p>
        </w:tc>
      </w:tr>
      <w:tr w:rsidR="00FE63F6" w:rsidRPr="00EE47E9" w14:paraId="2BC0B4CA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0592A5B4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757" w:type="dxa"/>
          </w:tcPr>
          <w:p w14:paraId="65EB9F4A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試題的設計是否依據教材內容及其知識結構來制定？</w:t>
            </w:r>
          </w:p>
        </w:tc>
        <w:tc>
          <w:tcPr>
            <w:tcW w:w="749" w:type="dxa"/>
          </w:tcPr>
          <w:p w14:paraId="1B4ABCDE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1D3C421B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677F6B33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1AE47EF4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757" w:type="dxa"/>
          </w:tcPr>
          <w:p w14:paraId="4AE71AC0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試題取材是否依教材份量適當分配，且具有教材內容的代表性？</w:t>
            </w:r>
          </w:p>
        </w:tc>
        <w:tc>
          <w:tcPr>
            <w:tcW w:w="749" w:type="dxa"/>
          </w:tcPr>
          <w:p w14:paraId="1EFA15DD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7B257827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4E206726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1E406742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757" w:type="dxa"/>
          </w:tcPr>
          <w:p w14:paraId="27C61FC0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試題設計是否注重重要概念或原理原則的理解與應用？</w:t>
            </w:r>
          </w:p>
        </w:tc>
        <w:tc>
          <w:tcPr>
            <w:tcW w:w="749" w:type="dxa"/>
          </w:tcPr>
          <w:p w14:paraId="76BCDB3E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4633D934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1FDB2A55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4C21ECAE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757" w:type="dxa"/>
          </w:tcPr>
          <w:p w14:paraId="4C819AD0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同一主題之題組是否已避免有過多的子題？</w:t>
            </w:r>
          </w:p>
        </w:tc>
        <w:tc>
          <w:tcPr>
            <w:tcW w:w="749" w:type="dxa"/>
          </w:tcPr>
          <w:p w14:paraId="231D01F8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2AE149DB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35CB8003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35F3B534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757" w:type="dxa"/>
          </w:tcPr>
          <w:p w14:paraId="617B59D0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試題內容是否直接引用坊間測驗卷、參考書、歷屆考古題、命題光碟等？（填答「是」者，請繼續回答第六題）</w:t>
            </w:r>
          </w:p>
        </w:tc>
        <w:tc>
          <w:tcPr>
            <w:tcW w:w="749" w:type="dxa"/>
          </w:tcPr>
          <w:p w14:paraId="54317D2B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099BB716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5FCB8EF2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5AFAD5B2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255" w:type="dxa"/>
            <w:gridSpan w:val="3"/>
          </w:tcPr>
          <w:p w14:paraId="63E4E900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此試卷直接引用的百分比為（      ）％</w:t>
            </w:r>
          </w:p>
        </w:tc>
      </w:tr>
      <w:tr w:rsidR="00FE63F6" w:rsidRPr="00EE47E9" w14:paraId="18EA76EF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1F37D3F9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757" w:type="dxa"/>
          </w:tcPr>
          <w:p w14:paraId="3BCBCD2D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各個試題是否彼此獨立，沒有包含其他試題正確答案之線索？</w:t>
            </w:r>
          </w:p>
        </w:tc>
        <w:tc>
          <w:tcPr>
            <w:tcW w:w="749" w:type="dxa"/>
          </w:tcPr>
          <w:p w14:paraId="148B0966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49" w:type="dxa"/>
          </w:tcPr>
          <w:p w14:paraId="34F43D8F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2B8E9062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75E17C72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757" w:type="dxa"/>
          </w:tcPr>
          <w:p w14:paraId="66702882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試題是否顧及難易度之合理性？</w:t>
            </w:r>
          </w:p>
        </w:tc>
        <w:tc>
          <w:tcPr>
            <w:tcW w:w="749" w:type="dxa"/>
          </w:tcPr>
          <w:p w14:paraId="77CEF03F" w14:textId="77777777" w:rsidR="00FE63F6" w:rsidRDefault="00FE63F6" w:rsidP="00A37D0B">
            <w:pPr>
              <w:rPr>
                <w:lang w:eastAsia="zh-TW"/>
              </w:rPr>
            </w:pPr>
          </w:p>
        </w:tc>
        <w:tc>
          <w:tcPr>
            <w:tcW w:w="749" w:type="dxa"/>
          </w:tcPr>
          <w:p w14:paraId="58E385BD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661A00ED" w14:textId="77777777" w:rsidTr="00A37D0B">
        <w:trPr>
          <w:trHeight w:val="465"/>
          <w:jc w:val="center"/>
        </w:trPr>
        <w:tc>
          <w:tcPr>
            <w:tcW w:w="682" w:type="dxa"/>
            <w:vAlign w:val="center"/>
          </w:tcPr>
          <w:p w14:paraId="1745C896" w14:textId="77777777" w:rsidR="00FE63F6" w:rsidRPr="00EE47E9" w:rsidRDefault="00FE63F6" w:rsidP="00A37D0B">
            <w:pPr>
              <w:jc w:val="center"/>
              <w:rPr>
                <w:rFonts w:ascii="標楷體" w:eastAsia="標楷體" w:hAnsi="標楷體"/>
              </w:rPr>
            </w:pPr>
            <w:r w:rsidRPr="00EE47E9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757" w:type="dxa"/>
          </w:tcPr>
          <w:p w14:paraId="6B2CD2D2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lang w:eastAsia="zh-TW"/>
              </w:rPr>
              <w:t>試題是否依教學目標做適當配置？</w:t>
            </w:r>
          </w:p>
        </w:tc>
        <w:tc>
          <w:tcPr>
            <w:tcW w:w="749" w:type="dxa"/>
          </w:tcPr>
          <w:p w14:paraId="31A0A233" w14:textId="77777777" w:rsidR="00FE63F6" w:rsidRDefault="00FE63F6" w:rsidP="00A37D0B">
            <w:pPr>
              <w:rPr>
                <w:lang w:eastAsia="zh-TW"/>
              </w:rPr>
            </w:pPr>
          </w:p>
        </w:tc>
        <w:tc>
          <w:tcPr>
            <w:tcW w:w="749" w:type="dxa"/>
          </w:tcPr>
          <w:p w14:paraId="7A7B452E" w14:textId="77777777" w:rsidR="00FE63F6" w:rsidRPr="00EE47E9" w:rsidRDefault="00FE63F6" w:rsidP="00A37D0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E63F6" w:rsidRPr="00EE47E9" w14:paraId="08CEF146" w14:textId="77777777" w:rsidTr="00A37D0B">
        <w:trPr>
          <w:trHeight w:val="465"/>
          <w:jc w:val="center"/>
        </w:trPr>
        <w:tc>
          <w:tcPr>
            <w:tcW w:w="893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EA270D2" w14:textId="77777777" w:rsidR="00FE63F6" w:rsidRPr="00EE47E9" w:rsidRDefault="00FE63F6" w:rsidP="00A37D0B">
            <w:pPr>
              <w:snapToGrid w:val="0"/>
              <w:rPr>
                <w:rFonts w:ascii="標楷體" w:eastAsia="標楷體" w:hAnsi="標楷體"/>
                <w:b/>
                <w:lang w:eastAsia="zh-TW"/>
              </w:rPr>
            </w:pPr>
            <w:r w:rsidRPr="00EE47E9">
              <w:rPr>
                <w:rFonts w:ascii="標楷體" w:eastAsia="標楷體" w:hAnsi="標楷體" w:hint="eastAsia"/>
                <w:b/>
                <w:lang w:eastAsia="zh-TW"/>
              </w:rPr>
              <w:t>修改依據文獻：余民寧(2005)。教育測驗與評量：成就測驗與教學評量(第三章教師自編成就測驗)。</w:t>
            </w:r>
          </w:p>
        </w:tc>
      </w:tr>
    </w:tbl>
    <w:p w14:paraId="060ABAC3" w14:textId="77777777" w:rsidR="00FE63F6" w:rsidRPr="00A92352" w:rsidRDefault="00FE63F6" w:rsidP="00FE63F6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◎</w:t>
      </w:r>
      <w:r w:rsidRPr="00CB6D5C">
        <w:rPr>
          <w:rFonts w:ascii="標楷體" w:eastAsia="標楷體" w:hAnsi="標楷體" w:hint="eastAsia"/>
          <w:b/>
          <w:sz w:val="28"/>
          <w:szCs w:val="28"/>
          <w:lang w:eastAsia="zh-TW"/>
        </w:rPr>
        <w:t>命題範圍之單元名稱、主要概念及教材比例分佈表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3969"/>
        <w:gridCol w:w="1134"/>
        <w:gridCol w:w="1417"/>
        <w:gridCol w:w="1276"/>
      </w:tblGrid>
      <w:tr w:rsidR="00FE63F6" w14:paraId="4D4DAD08" w14:textId="77777777" w:rsidTr="00A37D0B">
        <w:trPr>
          <w:trHeight w:val="647"/>
          <w:tblHeader/>
        </w:trPr>
        <w:tc>
          <w:tcPr>
            <w:tcW w:w="2269" w:type="dxa"/>
            <w:vAlign w:val="center"/>
          </w:tcPr>
          <w:p w14:paraId="64AB8462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單元名稱 </w:t>
            </w:r>
          </w:p>
        </w:tc>
        <w:tc>
          <w:tcPr>
            <w:tcW w:w="3969" w:type="dxa"/>
            <w:vAlign w:val="center"/>
          </w:tcPr>
          <w:p w14:paraId="230290A0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小單元</w:t>
            </w:r>
          </w:p>
        </w:tc>
        <w:tc>
          <w:tcPr>
            <w:tcW w:w="1134" w:type="dxa"/>
            <w:vAlign w:val="center"/>
          </w:tcPr>
          <w:p w14:paraId="3473089E" w14:textId="77777777" w:rsidR="00FE63F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上課</w:t>
            </w:r>
          </w:p>
          <w:p w14:paraId="3C1E5B9B" w14:textId="77777777" w:rsidR="00FE63F6" w:rsidRPr="00275C6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1417" w:type="dxa"/>
            <w:vAlign w:val="center"/>
          </w:tcPr>
          <w:p w14:paraId="73AD2AB6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理想配分</w:t>
            </w:r>
          </w:p>
          <w:p w14:paraId="554C8D6A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(%)</w:t>
            </w:r>
          </w:p>
        </w:tc>
        <w:tc>
          <w:tcPr>
            <w:tcW w:w="1276" w:type="dxa"/>
            <w:vAlign w:val="center"/>
          </w:tcPr>
          <w:p w14:paraId="74D9FABD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實際配分</w:t>
            </w:r>
          </w:p>
          <w:p w14:paraId="69751FB1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(%)</w:t>
            </w:r>
          </w:p>
        </w:tc>
      </w:tr>
      <w:tr w:rsidR="00FE63F6" w14:paraId="355C4B27" w14:textId="77777777" w:rsidTr="00A37D0B">
        <w:trPr>
          <w:trHeight w:val="5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CAE" w14:textId="77777777" w:rsidR="00FE63F6" w:rsidRPr="00142906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1B6" w14:textId="77777777" w:rsidR="00FE63F6" w:rsidRPr="00142906" w:rsidRDefault="00FE63F6" w:rsidP="00A37D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A2AE611" w14:textId="77777777" w:rsidR="00FE63F6" w:rsidRPr="006037DF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AC907CC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D3CECFC" w14:textId="77777777" w:rsidR="00FE63F6" w:rsidRPr="00275C6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E63F6" w14:paraId="65809591" w14:textId="77777777" w:rsidTr="00A37D0B">
        <w:trPr>
          <w:trHeight w:val="5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536" w14:textId="77777777" w:rsidR="00FE63F6" w:rsidRPr="00142906" w:rsidRDefault="00FE63F6" w:rsidP="00A37D0B">
            <w:pPr>
              <w:snapToGrid w:val="0"/>
              <w:spacing w:line="264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0EF3B61" w14:textId="77777777" w:rsidR="00FE63F6" w:rsidRPr="0014290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14:paraId="64C5CC02" w14:textId="77777777" w:rsidR="00FE63F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330456A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DE3C16F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E63F6" w14:paraId="08C215F0" w14:textId="77777777" w:rsidTr="00A37D0B">
        <w:trPr>
          <w:trHeight w:val="5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824" w14:textId="77777777" w:rsidR="00FE63F6" w:rsidRPr="00142906" w:rsidRDefault="00FE63F6" w:rsidP="00A37D0B">
            <w:pPr>
              <w:snapToGrid w:val="0"/>
              <w:spacing w:line="264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6402F619" w14:textId="77777777" w:rsidR="00FE63F6" w:rsidRPr="000910F1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14:paraId="60A7FFB0" w14:textId="77777777" w:rsidR="00FE63F6" w:rsidRPr="006037DF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14:paraId="2808DE47" w14:textId="77777777" w:rsidR="00FE63F6" w:rsidRDefault="00FE63F6" w:rsidP="00A37D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7440D60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E63F6" w14:paraId="1FBCBC71" w14:textId="77777777" w:rsidTr="00A37D0B">
        <w:trPr>
          <w:trHeight w:val="5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479F" w14:textId="77777777" w:rsidR="00FE63F6" w:rsidRPr="00142906" w:rsidRDefault="00FE63F6" w:rsidP="00A37D0B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958516B" w14:textId="77777777" w:rsidR="00FE63F6" w:rsidRPr="0014290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382142" w14:textId="77777777" w:rsidR="00FE63F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609AF9" w14:textId="77777777" w:rsidR="00FE63F6" w:rsidRPr="00143A3E" w:rsidRDefault="00FE63F6" w:rsidP="00A37D0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260C91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E63F6" w14:paraId="47F019CA" w14:textId="77777777" w:rsidTr="00A37D0B">
        <w:trPr>
          <w:trHeight w:val="5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382" w14:textId="77777777" w:rsidR="00FE63F6" w:rsidRDefault="00FE63F6" w:rsidP="00A37D0B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4115E80" w14:textId="77777777" w:rsidR="00FE63F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635142" w14:textId="77777777" w:rsidR="00FE63F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311503" w14:textId="77777777" w:rsidR="00FE63F6" w:rsidRPr="00143A3E" w:rsidRDefault="00FE63F6" w:rsidP="00A37D0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FFEB3B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E63F6" w14:paraId="1BF35896" w14:textId="77777777" w:rsidTr="00A37D0B">
        <w:trPr>
          <w:trHeight w:val="595"/>
        </w:trPr>
        <w:tc>
          <w:tcPr>
            <w:tcW w:w="2269" w:type="dxa"/>
            <w:vMerge/>
            <w:vAlign w:val="center"/>
          </w:tcPr>
          <w:p w14:paraId="611A2ED3" w14:textId="77777777" w:rsidR="00FE63F6" w:rsidRPr="00142906" w:rsidRDefault="00FE63F6" w:rsidP="00A37D0B">
            <w:pPr>
              <w:snapToGrid w:val="0"/>
              <w:spacing w:line="264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448349B1" w14:textId="77777777" w:rsidR="00FE63F6" w:rsidRPr="00142906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14:paraId="7BAEDA7F" w14:textId="77777777" w:rsidR="00FE63F6" w:rsidRPr="006037DF" w:rsidRDefault="00FE63F6" w:rsidP="00A37D0B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14:paraId="7E013A1C" w14:textId="77777777" w:rsidR="00FE63F6" w:rsidRDefault="00FE63F6" w:rsidP="00A37D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1F4DAB" w14:textId="77777777" w:rsidR="00FE63F6" w:rsidRDefault="00FE63F6" w:rsidP="00A37D0B">
            <w:pPr>
              <w:snapToGrid w:val="0"/>
              <w:spacing w:line="264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619A468F" w14:textId="485FC9D0" w:rsidR="00FE63F6" w:rsidRDefault="00FE63F6" w:rsidP="00FE63F6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.</w:t>
      </w:r>
      <w:r w:rsidRPr="00EE47E9">
        <w:rPr>
          <w:rFonts w:ascii="標楷體" w:eastAsia="標楷體" w:hAnsi="標楷體" w:hint="eastAsia"/>
          <w:b/>
          <w:sz w:val="28"/>
          <w:szCs w:val="28"/>
        </w:rPr>
        <w:t>命題教師</w:t>
      </w:r>
      <w:proofErr w:type="gramEnd"/>
      <w:r w:rsidRPr="00EE47E9">
        <w:rPr>
          <w:rFonts w:ascii="標楷體" w:eastAsia="標楷體" w:hAnsi="標楷體" w:hint="eastAsia"/>
          <w:b/>
          <w:sz w:val="28"/>
          <w:szCs w:val="28"/>
        </w:rPr>
        <w:t>：______________</w:t>
      </w:r>
    </w:p>
    <w:p w14:paraId="1DCE011D" w14:textId="77777777" w:rsidR="00FE63F6" w:rsidRDefault="00FE63F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EED804D" w14:textId="77777777" w:rsidR="00FE63F6" w:rsidRDefault="00FE63F6" w:rsidP="00FE63F6">
      <w:pPr>
        <w:rPr>
          <w:rFonts w:ascii="標楷體" w:eastAsia="標楷體" w:hAnsi="標楷體" w:hint="eastAsia"/>
          <w:b/>
          <w:sz w:val="28"/>
          <w:szCs w:val="28"/>
        </w:rPr>
      </w:pPr>
    </w:p>
    <w:p w14:paraId="7691D481" w14:textId="77777777" w:rsidR="00FE63F6" w:rsidRDefault="00FE63F6" w:rsidP="00FE63F6">
      <w:pPr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二、審題意見         </w:t>
      </w:r>
    </w:p>
    <w:p w14:paraId="53926308" w14:textId="77777777" w:rsidR="00FE63F6" w:rsidRDefault="00FE63F6" w:rsidP="00FE63F6">
      <w:pPr>
        <w:snapToGrid w:val="0"/>
        <w:spacing w:line="0" w:lineRule="atLeast"/>
        <w:jc w:val="center"/>
        <w:rPr>
          <w:rFonts w:ascii="書法家粗黑體" w:eastAsia="書法家粗黑體" w:hAnsi="標楷體" w:hint="eastAsia"/>
          <w:sz w:val="16"/>
          <w:szCs w:val="16"/>
        </w:rPr>
      </w:pPr>
    </w:p>
    <w:tbl>
      <w:tblPr>
        <w:tblW w:w="105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880"/>
        <w:gridCol w:w="1800"/>
        <w:gridCol w:w="900"/>
        <w:gridCol w:w="180"/>
        <w:gridCol w:w="1260"/>
        <w:gridCol w:w="1260"/>
        <w:gridCol w:w="1080"/>
      </w:tblGrid>
      <w:tr w:rsidR="00FE63F6" w:rsidRPr="00EE0E1D" w14:paraId="2CEFA84D" w14:textId="77777777" w:rsidTr="00A37D0B">
        <w:trPr>
          <w:cantSplit/>
          <w:trHeight w:val="405"/>
        </w:trPr>
        <w:tc>
          <w:tcPr>
            <w:tcW w:w="4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EE01A6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試題審查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C20BAF" w14:textId="77777777" w:rsidR="00FE63F6" w:rsidRPr="00EE0E1D" w:rsidRDefault="00FE63F6" w:rsidP="00A37D0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cs="細明體" w:hint="eastAsia"/>
              </w:rPr>
              <w:t>檢核項目</w:t>
            </w:r>
          </w:p>
        </w:tc>
        <w:tc>
          <w:tcPr>
            <w:tcW w:w="468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946EBE7" w14:textId="77777777" w:rsidR="00FE63F6" w:rsidRPr="00EE0E1D" w:rsidRDefault="00FE63F6" w:rsidP="00A37D0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cs="細明體" w:hint="eastAsia"/>
              </w:rPr>
              <w:t>檢核內容</w:t>
            </w:r>
          </w:p>
        </w:tc>
        <w:tc>
          <w:tcPr>
            <w:tcW w:w="468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70D4C0A7" w14:textId="77777777" w:rsidR="00FE63F6" w:rsidRPr="00EE0E1D" w:rsidRDefault="00FE63F6" w:rsidP="00A37D0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cs="細明體" w:hint="eastAsia"/>
              </w:rPr>
              <w:t>檢核程度</w:t>
            </w:r>
          </w:p>
        </w:tc>
      </w:tr>
      <w:tr w:rsidR="00FE63F6" w:rsidRPr="00EE0E1D" w14:paraId="3B090FED" w14:textId="77777777" w:rsidTr="00A37D0B">
        <w:trPr>
          <w:cantSplit/>
          <w:trHeight w:val="365"/>
        </w:trPr>
        <w:tc>
          <w:tcPr>
            <w:tcW w:w="468" w:type="dxa"/>
            <w:vMerge/>
            <w:tcBorders>
              <w:right w:val="double" w:sz="4" w:space="0" w:color="auto"/>
            </w:tcBorders>
            <w:vAlign w:val="center"/>
          </w:tcPr>
          <w:p w14:paraId="01185F87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F157172" w14:textId="77777777" w:rsidR="00FE63F6" w:rsidRPr="00EE0E1D" w:rsidRDefault="00FE63F6" w:rsidP="00A37D0B">
            <w:pPr>
              <w:spacing w:line="0" w:lineRule="atLeast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4ADED1F" w14:textId="77777777" w:rsidR="00FE63F6" w:rsidRPr="00EE0E1D" w:rsidRDefault="00FE63F6" w:rsidP="00A37D0B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6E80E8" w14:textId="77777777" w:rsidR="00FE63F6" w:rsidRPr="00EE0E1D" w:rsidRDefault="00FE63F6" w:rsidP="00A37D0B">
            <w:pPr>
              <w:snapToGrid w:val="0"/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E0E1D">
              <w:rPr>
                <w:rFonts w:ascii="標楷體" w:eastAsia="標楷體" w:hAnsi="標楷體" w:hint="eastAsia"/>
                <w:sz w:val="20"/>
                <w:szCs w:val="20"/>
              </w:rPr>
              <w:t>完全達到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544724" w14:textId="77777777" w:rsidR="00FE63F6" w:rsidRPr="00EE0E1D" w:rsidRDefault="00FE63F6" w:rsidP="00A37D0B">
            <w:pPr>
              <w:snapToGrid w:val="0"/>
              <w:spacing w:line="0" w:lineRule="atLeast"/>
              <w:ind w:left="8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E0E1D">
              <w:rPr>
                <w:rFonts w:ascii="標楷體" w:eastAsia="標楷體" w:hAnsi="標楷體" w:hint="eastAsia"/>
                <w:sz w:val="20"/>
                <w:szCs w:val="20"/>
              </w:rPr>
              <w:t>大部分達到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A263E" w14:textId="77777777" w:rsidR="00FE63F6" w:rsidRPr="00EE0E1D" w:rsidRDefault="00FE63F6" w:rsidP="00A37D0B">
            <w:pPr>
              <w:snapToGrid w:val="0"/>
              <w:spacing w:line="0" w:lineRule="atLeast"/>
              <w:ind w:left="4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E0E1D">
              <w:rPr>
                <w:rFonts w:ascii="標楷體" w:eastAsia="標楷體" w:hAnsi="標楷體" w:hint="eastAsia"/>
                <w:sz w:val="20"/>
                <w:szCs w:val="20"/>
              </w:rPr>
              <w:t>少部分達到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9DD3C" w14:textId="77777777" w:rsidR="00FE63F6" w:rsidRPr="00EE0E1D" w:rsidRDefault="00FE63F6" w:rsidP="00A37D0B">
            <w:pPr>
              <w:snapToGrid w:val="0"/>
              <w:spacing w:line="0" w:lineRule="atLeast"/>
              <w:ind w:left="96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E0E1D">
              <w:rPr>
                <w:rFonts w:ascii="標楷體" w:eastAsia="標楷體" w:hAnsi="標楷體" w:hint="eastAsia"/>
                <w:sz w:val="20"/>
                <w:szCs w:val="20"/>
              </w:rPr>
              <w:t>未做到</w:t>
            </w:r>
          </w:p>
        </w:tc>
      </w:tr>
      <w:tr w:rsidR="00FE63F6" w:rsidRPr="00EE0E1D" w14:paraId="64CF2E5C" w14:textId="77777777" w:rsidTr="00A37D0B">
        <w:trPr>
          <w:cantSplit/>
          <w:trHeight w:val="336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65B4DBB9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5E463C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  <w:r w:rsidRPr="00EE0E1D">
              <w:rPr>
                <w:rFonts w:ascii="標楷體" w:eastAsia="標楷體" w:hAnsi="標楷體" w:cs="細明體" w:hint="eastAsia"/>
              </w:rPr>
              <w:t>命</w:t>
            </w:r>
          </w:p>
          <w:p w14:paraId="49B95991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  <w:r w:rsidRPr="00EE0E1D">
              <w:rPr>
                <w:rFonts w:ascii="標楷體" w:eastAsia="標楷體" w:hAnsi="標楷體" w:cs="細明體" w:hint="eastAsia"/>
              </w:rPr>
              <w:t>題</w:t>
            </w:r>
          </w:p>
          <w:p w14:paraId="66ADED7C" w14:textId="77777777" w:rsidR="00FE63F6" w:rsidRDefault="00FE63F6" w:rsidP="00A37D0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要</w:t>
            </w:r>
          </w:p>
          <w:p w14:paraId="397C97C5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68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BD745B7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1.合乎教學目標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C9A85EE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1F10A619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5CC0CE1E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14:paraId="6BB04836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EE0E1D" w14:paraId="4A9BD056" w14:textId="77777777" w:rsidTr="00A37D0B">
        <w:trPr>
          <w:cantSplit/>
          <w:trHeight w:val="324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7B326B3E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584911F9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35F64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  <w:lang w:eastAsia="zh-TW"/>
              </w:rPr>
            </w:pPr>
            <w:r w:rsidRPr="00EE0E1D">
              <w:rPr>
                <w:rFonts w:ascii="標楷體" w:eastAsia="標楷體" w:hAnsi="標楷體" w:hint="eastAsia"/>
                <w:lang w:eastAsia="zh-TW"/>
              </w:rPr>
              <w:t>2.各單元</w:t>
            </w:r>
            <w:proofErr w:type="gramStart"/>
            <w:r w:rsidRPr="00EE0E1D">
              <w:rPr>
                <w:rFonts w:ascii="標楷體" w:eastAsia="標楷體" w:hAnsi="標楷體" w:hint="eastAsia"/>
                <w:lang w:eastAsia="zh-TW"/>
              </w:rPr>
              <w:t>各題型配</w:t>
            </w:r>
            <w:proofErr w:type="gramEnd"/>
            <w:r w:rsidRPr="00EE0E1D">
              <w:rPr>
                <w:rFonts w:ascii="標楷體" w:eastAsia="標楷體" w:hAnsi="標楷體" w:hint="eastAsia"/>
                <w:lang w:eastAsia="zh-TW"/>
              </w:rPr>
              <w:t>分適當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F4250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8FDFBD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8725FB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0C90398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FE63F6" w:rsidRPr="00EE0E1D" w14:paraId="6110045A" w14:textId="77777777" w:rsidTr="00A37D0B">
        <w:trPr>
          <w:cantSplit/>
          <w:trHeight w:val="312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56943F38" w14:textId="77777777" w:rsidR="00FE63F6" w:rsidRPr="00EE0E1D" w:rsidRDefault="00FE63F6" w:rsidP="00A37D0B">
            <w:pPr>
              <w:rPr>
                <w:rFonts w:ascii="標楷體" w:eastAsia="標楷體" w:hAnsi="標楷體" w:hint="eastAsia"/>
                <w:lang w:eastAsia="zh-TW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104A283B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  <w:lang w:eastAsia="zh-TW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60D98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 xml:space="preserve">3.題目難易適中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42F81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54F0C94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A263C1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D9C2B8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EE0E1D" w14:paraId="4248A559" w14:textId="77777777" w:rsidTr="00A37D0B">
        <w:trPr>
          <w:cantSplit/>
          <w:trHeight w:val="300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3E83E61C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651F8BD9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4EF35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4.試題具鑑別度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982E5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3F5F56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393F69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425877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EE0E1D" w14:paraId="7CAF5118" w14:textId="77777777" w:rsidTr="00A37D0B">
        <w:trPr>
          <w:cantSplit/>
          <w:trHeight w:val="288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77FC122F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1C528086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95A71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  <w:lang w:eastAsia="zh-TW"/>
              </w:rPr>
            </w:pPr>
            <w:r w:rsidRPr="00EE0E1D">
              <w:rPr>
                <w:rFonts w:ascii="標楷體" w:eastAsia="標楷體" w:hAnsi="標楷體" w:hint="eastAsia"/>
                <w:lang w:eastAsia="zh-TW"/>
              </w:rPr>
              <w:t>5.題意及作答說明清楚明確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F58A5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E8A99B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BF55EE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507542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FE63F6" w:rsidRPr="00EE0E1D" w14:paraId="22005486" w14:textId="77777777" w:rsidTr="00A37D0B">
        <w:trPr>
          <w:cantSplit/>
          <w:trHeight w:val="264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6CC70A1D" w14:textId="77777777" w:rsidR="00FE63F6" w:rsidRPr="00EE0E1D" w:rsidRDefault="00FE63F6" w:rsidP="00A37D0B">
            <w:pPr>
              <w:rPr>
                <w:rFonts w:ascii="標楷體" w:eastAsia="標楷體" w:hAnsi="標楷體" w:hint="eastAsia"/>
                <w:lang w:eastAsia="zh-TW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2ADBF93E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  <w:lang w:eastAsia="zh-TW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578FE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6.版面編排適宜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F8E54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73EF21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A98AD3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3F7F37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EE0E1D" w14:paraId="7D796DA1" w14:textId="77777777" w:rsidTr="00A37D0B">
        <w:trPr>
          <w:cantSplit/>
          <w:trHeight w:val="252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01B74F9B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  <w:vAlign w:val="center"/>
          </w:tcPr>
          <w:p w14:paraId="7075A640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7E740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7.題型設計有創新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F78B6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F6BEB3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FEB809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E71766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E63F6" w:rsidRPr="00EE0E1D" w14:paraId="2D9F1F79" w14:textId="77777777" w:rsidTr="00A37D0B">
        <w:trPr>
          <w:cantSplit/>
          <w:trHeight w:val="407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366FC7EE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55B479" w14:textId="77777777" w:rsidR="00FE63F6" w:rsidRPr="00EE0E1D" w:rsidRDefault="00FE63F6" w:rsidP="00A37D0B">
            <w:pPr>
              <w:jc w:val="center"/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97CF1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  <w:lang w:eastAsia="zh-TW"/>
              </w:rPr>
            </w:pPr>
            <w:r w:rsidRPr="00EE0E1D">
              <w:rPr>
                <w:rFonts w:ascii="標楷體" w:eastAsia="標楷體" w:hAnsi="標楷體" w:hint="eastAsia"/>
                <w:lang w:eastAsia="zh-TW"/>
              </w:rPr>
              <w:t>8.試題內涵包含六大</w:t>
            </w:r>
            <w:proofErr w:type="gramStart"/>
            <w:r w:rsidRPr="00EE0E1D">
              <w:rPr>
                <w:rFonts w:ascii="標楷體" w:eastAsia="標楷體" w:hAnsi="標楷體" w:hint="eastAsia"/>
                <w:lang w:eastAsia="zh-TW"/>
              </w:rPr>
              <w:t>層次且配分</w:t>
            </w:r>
            <w:proofErr w:type="gramEnd"/>
            <w:r w:rsidRPr="00EE0E1D">
              <w:rPr>
                <w:rFonts w:ascii="標楷體" w:eastAsia="標楷體" w:hAnsi="標楷體" w:hint="eastAsia"/>
                <w:lang w:eastAsia="zh-TW"/>
              </w:rPr>
              <w:t>適當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B1479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8D4784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D5976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5DDAC8" w14:textId="77777777" w:rsidR="00FE63F6" w:rsidRPr="00EE0E1D" w:rsidRDefault="00FE63F6" w:rsidP="00A37D0B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FE63F6" w:rsidRPr="00EE0E1D" w14:paraId="732AE040" w14:textId="77777777" w:rsidTr="00A37D0B">
        <w:trPr>
          <w:cantSplit/>
          <w:trHeight w:val="540"/>
        </w:trPr>
        <w:tc>
          <w:tcPr>
            <w:tcW w:w="468" w:type="dxa"/>
            <w:vMerge/>
            <w:tcBorders>
              <w:right w:val="double" w:sz="4" w:space="0" w:color="auto"/>
            </w:tcBorders>
          </w:tcPr>
          <w:p w14:paraId="4C871F40" w14:textId="77777777" w:rsidR="00FE63F6" w:rsidRPr="00EE0E1D" w:rsidRDefault="00FE63F6" w:rsidP="00A37D0B">
            <w:pPr>
              <w:rPr>
                <w:rFonts w:ascii="標楷體" w:eastAsia="標楷體" w:hAnsi="標楷體" w:cs="細明體" w:hint="eastAsia"/>
                <w:lang w:eastAsia="zh-TW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76C6C039" w14:textId="77777777" w:rsidR="00FE63F6" w:rsidRPr="00EE0E1D" w:rsidRDefault="00FE63F6" w:rsidP="00A37D0B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難易程度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95314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  <w:sz w:val="28"/>
              </w:rPr>
            </w:pPr>
            <w:r w:rsidRPr="00EE0E1D">
              <w:rPr>
                <w:rFonts w:ascii="標楷體" w:eastAsia="標楷體" w:hAnsi="標楷體" w:hint="eastAsia"/>
              </w:rPr>
              <w:t>□偏易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F038" w14:textId="77777777" w:rsidR="00FE63F6" w:rsidRPr="00EE0E1D" w:rsidRDefault="00FE63F6" w:rsidP="00A37D0B">
            <w:pPr>
              <w:rPr>
                <w:rFonts w:ascii="標楷體" w:eastAsia="標楷體" w:hAnsi="標楷體" w:hint="eastAsia"/>
                <w:sz w:val="28"/>
              </w:rPr>
            </w:pPr>
            <w:r w:rsidRPr="00EE0E1D">
              <w:rPr>
                <w:rFonts w:ascii="標楷體" w:eastAsia="標楷體" w:hAnsi="標楷體" w:hint="eastAsia"/>
              </w:rPr>
              <w:t>□偏中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078E5" w14:textId="77777777" w:rsidR="00FE63F6" w:rsidRPr="00EE0E1D" w:rsidRDefault="00FE63F6" w:rsidP="00A37D0B">
            <w:pPr>
              <w:rPr>
                <w:rFonts w:ascii="標楷體" w:eastAsia="標楷體" w:hAnsi="標楷體" w:hint="eastAsia"/>
                <w:sz w:val="28"/>
              </w:rPr>
            </w:pPr>
            <w:r w:rsidRPr="00EE0E1D">
              <w:rPr>
                <w:rFonts w:ascii="標楷體" w:eastAsia="標楷體" w:hAnsi="標楷體" w:hint="eastAsia"/>
              </w:rPr>
              <w:t>□偏難</w:t>
            </w:r>
          </w:p>
        </w:tc>
      </w:tr>
      <w:tr w:rsidR="00FE63F6" w:rsidRPr="00EE0E1D" w14:paraId="2D426A8B" w14:textId="77777777" w:rsidTr="00A37D0B">
        <w:trPr>
          <w:cantSplit/>
          <w:trHeight w:val="540"/>
        </w:trPr>
        <w:tc>
          <w:tcPr>
            <w:tcW w:w="46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EE9E937" w14:textId="77777777" w:rsidR="00FE63F6" w:rsidRPr="00EE0E1D" w:rsidRDefault="00FE63F6" w:rsidP="00A37D0B">
            <w:pPr>
              <w:rPr>
                <w:rFonts w:ascii="標楷體" w:eastAsia="標楷體" w:hAnsi="標楷體" w:cs="細明體" w:hint="eastAsia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EA4C775" w14:textId="77777777" w:rsidR="00FE63F6" w:rsidRPr="00EE0E1D" w:rsidRDefault="00FE63F6" w:rsidP="00A37D0B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84C39A" w14:textId="77777777" w:rsidR="00FE63F6" w:rsidRPr="00EE0E1D" w:rsidRDefault="00FE63F6" w:rsidP="00A37D0B">
            <w:pPr>
              <w:ind w:left="220" w:hangingChars="100" w:hanging="220"/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□宜做修改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50943C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  <w:r w:rsidRPr="00EE0E1D">
              <w:rPr>
                <w:rFonts w:ascii="標楷體" w:eastAsia="標楷體" w:hAnsi="標楷體" w:hint="eastAsia"/>
              </w:rPr>
              <w:t>□不需修改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53787E" w14:textId="77777777" w:rsidR="00FE63F6" w:rsidRPr="00EE0E1D" w:rsidRDefault="00FE63F6" w:rsidP="00A37D0B">
            <w:pPr>
              <w:rPr>
                <w:rFonts w:ascii="標楷體" w:eastAsia="標楷體" w:hAnsi="標楷體" w:hint="eastAsia"/>
              </w:rPr>
            </w:pPr>
          </w:p>
        </w:tc>
      </w:tr>
    </w:tbl>
    <w:p w14:paraId="67FE1822" w14:textId="77777777" w:rsidR="00FE63F6" w:rsidRDefault="00FE63F6" w:rsidP="00FE63F6"/>
    <w:p w14:paraId="19F0AEB0" w14:textId="77777777" w:rsidR="00FE63F6" w:rsidRDefault="00FE63F6" w:rsidP="00FE63F6">
      <w:pPr>
        <w:ind w:firstLineChars="100" w:firstLine="28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審</w:t>
      </w:r>
      <w:r w:rsidRPr="00EE47E9">
        <w:rPr>
          <w:rFonts w:ascii="標楷體" w:eastAsia="標楷體" w:hAnsi="標楷體" w:hint="eastAsia"/>
          <w:b/>
          <w:sz w:val="28"/>
          <w:szCs w:val="28"/>
        </w:rPr>
        <w:t>題教師：______________</w:t>
      </w:r>
    </w:p>
    <w:p w14:paraId="416A63B7" w14:textId="77777777" w:rsidR="00FE63F6" w:rsidRPr="00EE47E9" w:rsidRDefault="00FE63F6" w:rsidP="00FE63F6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</w:p>
    <w:p w14:paraId="29802BCA" w14:textId="77777777" w:rsidR="00FE63F6" w:rsidRPr="00144962" w:rsidRDefault="00FE63F6" w:rsidP="00FE63F6"/>
    <w:p w14:paraId="2D9D8A90" w14:textId="77777777" w:rsidR="00460987" w:rsidRPr="00FE63F6" w:rsidRDefault="00460987" w:rsidP="00AD03B2">
      <w:pPr>
        <w:pStyle w:val="a3"/>
        <w:spacing w:before="22"/>
        <w:ind w:left="116" w:firstLine="26"/>
        <w:rPr>
          <w:lang w:eastAsia="zh-TW"/>
        </w:rPr>
      </w:pPr>
    </w:p>
    <w:sectPr w:rsidR="00460987" w:rsidRPr="00FE63F6">
      <w:pgSz w:w="11907" w:h="16840"/>
      <w:pgMar w:top="1020" w:right="9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7D72" w14:textId="77777777" w:rsidR="00E17CC7" w:rsidRDefault="00E17CC7" w:rsidP="00E17CC7">
      <w:r>
        <w:separator/>
      </w:r>
    </w:p>
  </w:endnote>
  <w:endnote w:type="continuationSeparator" w:id="0">
    <w:p w14:paraId="30DEC349" w14:textId="77777777" w:rsidR="00E17CC7" w:rsidRDefault="00E17CC7" w:rsidP="00E1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粗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3FF0" w14:textId="77777777" w:rsidR="00E17CC7" w:rsidRDefault="00E17CC7" w:rsidP="00E17CC7">
      <w:r>
        <w:separator/>
      </w:r>
    </w:p>
  </w:footnote>
  <w:footnote w:type="continuationSeparator" w:id="0">
    <w:p w14:paraId="19D33140" w14:textId="77777777" w:rsidR="00E17CC7" w:rsidRDefault="00E17CC7" w:rsidP="00E1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DF1"/>
    <w:multiLevelType w:val="hybridMultilevel"/>
    <w:tmpl w:val="E920173E"/>
    <w:lvl w:ilvl="0" w:tplc="6AD86512">
      <w:start w:val="1"/>
      <w:numFmt w:val="taiwaneseCountingThousand"/>
      <w:lvlText w:val="%1、"/>
      <w:lvlJc w:val="left"/>
      <w:pPr>
        <w:ind w:left="5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1" w15:restartNumberingAfterBreak="0">
    <w:nsid w:val="45CE353B"/>
    <w:multiLevelType w:val="hybridMultilevel"/>
    <w:tmpl w:val="AACC0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87"/>
    <w:rsid w:val="003244F7"/>
    <w:rsid w:val="003C02D9"/>
    <w:rsid w:val="003D58FF"/>
    <w:rsid w:val="00460987"/>
    <w:rsid w:val="00591597"/>
    <w:rsid w:val="006732BA"/>
    <w:rsid w:val="00687041"/>
    <w:rsid w:val="00905748"/>
    <w:rsid w:val="0097127B"/>
    <w:rsid w:val="00973F02"/>
    <w:rsid w:val="00A54828"/>
    <w:rsid w:val="00AD03B2"/>
    <w:rsid w:val="00E17CC7"/>
    <w:rsid w:val="00EE379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B3907"/>
  <w15:docId w15:val="{5138D62A-14EC-450F-8D6C-083868E9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114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356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7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C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C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1100</Words>
  <Characters>1167</Characters>
  <Application>Microsoft Office Word</Application>
  <DocSecurity>0</DocSecurity>
  <Lines>166</Lines>
  <Paragraphs>188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 毓莛</cp:lastModifiedBy>
  <cp:revision>10</cp:revision>
  <dcterms:created xsi:type="dcterms:W3CDTF">2025-05-27T05:06:00Z</dcterms:created>
  <dcterms:modified xsi:type="dcterms:W3CDTF">2025-05-27T05:14:00Z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2025-05-27T00:00:00Z</vt:filetime>
  </property>
</Properties>
</file>